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78CBA" w14:textId="7BB8D7A0" w:rsidR="001E2905" w:rsidRPr="00FC52E7" w:rsidRDefault="001E2905" w:rsidP="00FC52E7">
      <w:pPr>
        <w:jc w:val="center"/>
        <w:rPr>
          <w:rFonts w:ascii="Times New Roman" w:hAnsi="Times New Roman" w:cs="Times New Roman"/>
          <w:b/>
          <w:bCs/>
          <w:sz w:val="24"/>
          <w:szCs w:val="24"/>
        </w:rPr>
      </w:pPr>
      <w:r w:rsidRPr="00FC52E7">
        <w:rPr>
          <w:rFonts w:ascii="Times New Roman" w:hAnsi="Times New Roman" w:cs="Times New Roman"/>
          <w:noProof/>
          <w:sz w:val="24"/>
          <w:szCs w:val="24"/>
        </w:rPr>
        <w:drawing>
          <wp:anchor distT="0" distB="0" distL="114300" distR="114300" simplePos="0" relativeHeight="251660288" behindDoc="0" locked="0" layoutInCell="1" allowOverlap="1" wp14:anchorId="353A719F" wp14:editId="240EF820">
            <wp:simplePos x="0" y="0"/>
            <wp:positionH relativeFrom="column">
              <wp:posOffset>-367877</wp:posOffset>
            </wp:positionH>
            <wp:positionV relativeFrom="paragraph">
              <wp:posOffset>0</wp:posOffset>
            </wp:positionV>
            <wp:extent cx="1097280" cy="1097280"/>
            <wp:effectExtent l="0" t="0" r="762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anchor>
        </w:drawing>
      </w:r>
      <w:r w:rsidRPr="00FC52E7">
        <w:rPr>
          <w:rFonts w:ascii="Times New Roman" w:hAnsi="Times New Roman" w:cs="Times New Roman"/>
          <w:noProof/>
          <w:sz w:val="24"/>
          <w:szCs w:val="24"/>
        </w:rPr>
        <w:drawing>
          <wp:anchor distT="0" distB="0" distL="114300" distR="114300" simplePos="0" relativeHeight="251659264" behindDoc="1" locked="0" layoutInCell="1" allowOverlap="1" wp14:anchorId="7AD2B793" wp14:editId="0253695A">
            <wp:simplePos x="0" y="0"/>
            <wp:positionH relativeFrom="column">
              <wp:posOffset>5369983</wp:posOffset>
            </wp:positionH>
            <wp:positionV relativeFrom="paragraph">
              <wp:posOffset>13123</wp:posOffset>
            </wp:positionV>
            <wp:extent cx="950595" cy="950595"/>
            <wp:effectExtent l="0" t="0" r="1905" b="1905"/>
            <wp:wrapTight wrapText="bothSides">
              <wp:wrapPolygon edited="0">
                <wp:start x="0" y="0"/>
                <wp:lineTo x="0" y="21210"/>
                <wp:lineTo x="21210" y="21210"/>
                <wp:lineTo x="2121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950595" cy="950595"/>
                    </a:xfrm>
                    <a:prstGeom prst="rect">
                      <a:avLst/>
                    </a:prstGeom>
                  </pic:spPr>
                </pic:pic>
              </a:graphicData>
            </a:graphic>
          </wp:anchor>
        </w:drawing>
      </w:r>
      <w:bookmarkStart w:id="0" w:name="_Hlk194404739"/>
      <w:bookmarkStart w:id="1" w:name="_Hlk194404803"/>
      <w:bookmarkEnd w:id="0"/>
      <w:bookmarkEnd w:id="1"/>
      <w:r w:rsidR="00FC52E7">
        <w:rPr>
          <w:rFonts w:ascii="Times New Roman" w:hAnsi="Times New Roman" w:cs="Times New Roman"/>
          <w:sz w:val="24"/>
          <w:szCs w:val="24"/>
        </w:rPr>
        <w:t xml:space="preserve">                  </w:t>
      </w:r>
      <w:r w:rsidRPr="00FC52E7">
        <w:rPr>
          <w:rFonts w:ascii="Times New Roman" w:hAnsi="Times New Roman" w:cs="Times New Roman"/>
          <w:b/>
          <w:bCs/>
          <w:sz w:val="24"/>
          <w:szCs w:val="24"/>
        </w:rPr>
        <w:t>Wellbeing Newsletter</w:t>
      </w:r>
    </w:p>
    <w:p w14:paraId="34CE6F7F" w14:textId="77777777" w:rsidR="001E2905" w:rsidRPr="00FC52E7" w:rsidRDefault="001E2905" w:rsidP="00FC52E7">
      <w:pPr>
        <w:jc w:val="center"/>
        <w:rPr>
          <w:rFonts w:ascii="Times New Roman" w:hAnsi="Times New Roman" w:cs="Times New Roman"/>
          <w:sz w:val="24"/>
          <w:szCs w:val="24"/>
        </w:rPr>
      </w:pPr>
    </w:p>
    <w:p w14:paraId="6E983041" w14:textId="290DA098" w:rsidR="001E2905" w:rsidRPr="00FC52E7" w:rsidRDefault="00FC52E7" w:rsidP="00FC52E7">
      <w:pPr>
        <w:jc w:val="center"/>
        <w:rPr>
          <w:rFonts w:ascii="Times New Roman" w:hAnsi="Times New Roman" w:cs="Times New Roman"/>
          <w:b/>
          <w:bCs/>
          <w:sz w:val="24"/>
          <w:szCs w:val="24"/>
        </w:rPr>
      </w:pPr>
      <w:r>
        <w:rPr>
          <w:rFonts w:ascii="Times New Roman" w:hAnsi="Times New Roman" w:cs="Times New Roman"/>
          <w:sz w:val="24"/>
          <w:szCs w:val="24"/>
        </w:rPr>
        <w:t xml:space="preserve">                 </w:t>
      </w:r>
      <w:r w:rsidR="001E2905" w:rsidRPr="00FC52E7">
        <w:rPr>
          <w:rFonts w:ascii="Times New Roman" w:hAnsi="Times New Roman" w:cs="Times New Roman"/>
          <w:b/>
          <w:bCs/>
          <w:sz w:val="24"/>
          <w:szCs w:val="24"/>
        </w:rPr>
        <w:t xml:space="preserve">Welcome to our </w:t>
      </w:r>
      <w:r w:rsidR="001E2905" w:rsidRPr="00FC52E7">
        <w:rPr>
          <w:rFonts w:ascii="Times New Roman" w:hAnsi="Times New Roman" w:cs="Times New Roman"/>
          <w:b/>
          <w:bCs/>
          <w:sz w:val="24"/>
          <w:szCs w:val="24"/>
        </w:rPr>
        <w:t>Fifth</w:t>
      </w:r>
      <w:r w:rsidR="001E2905" w:rsidRPr="00FC52E7">
        <w:rPr>
          <w:rFonts w:ascii="Times New Roman" w:hAnsi="Times New Roman" w:cs="Times New Roman"/>
          <w:b/>
          <w:bCs/>
          <w:sz w:val="24"/>
          <w:szCs w:val="24"/>
        </w:rPr>
        <w:t xml:space="preserve"> Wellbeing Newsletter</w:t>
      </w:r>
    </w:p>
    <w:p w14:paraId="5F8014A3" w14:textId="77777777" w:rsidR="001E2905" w:rsidRPr="00FC52E7" w:rsidRDefault="001E2905" w:rsidP="00FC52E7">
      <w:pPr>
        <w:jc w:val="center"/>
        <w:rPr>
          <w:rFonts w:ascii="Times New Roman" w:hAnsi="Times New Roman" w:cs="Times New Roman"/>
          <w:b/>
          <w:bCs/>
          <w:sz w:val="24"/>
          <w:szCs w:val="24"/>
        </w:rPr>
      </w:pPr>
    </w:p>
    <w:p w14:paraId="4FA4A820" w14:textId="72B1E514" w:rsidR="001E2905" w:rsidRPr="00FC52E7" w:rsidRDefault="00FC52E7" w:rsidP="00FC52E7">
      <w:pPr>
        <w:rPr>
          <w:rFonts w:ascii="Times New Roman" w:hAnsi="Times New Roman" w:cs="Times New Roman"/>
          <w:b/>
          <w:bCs/>
          <w:sz w:val="24"/>
          <w:szCs w:val="24"/>
        </w:rPr>
      </w:pPr>
      <w:r w:rsidRPr="00FC52E7">
        <w:rPr>
          <w:rFonts w:ascii="Times New Roman" w:hAnsi="Times New Roman" w:cs="Times New Roman"/>
          <w:b/>
          <w:bCs/>
          <w:sz w:val="24"/>
          <w:szCs w:val="24"/>
        </w:rPr>
        <w:t xml:space="preserve">                                                                      </w:t>
      </w:r>
      <w:r w:rsidR="001E2905" w:rsidRPr="00FC52E7">
        <w:rPr>
          <w:rFonts w:ascii="Times New Roman" w:hAnsi="Times New Roman" w:cs="Times New Roman"/>
          <w:b/>
          <w:bCs/>
          <w:sz w:val="24"/>
          <w:szCs w:val="24"/>
        </w:rPr>
        <w:t xml:space="preserve">Summer </w:t>
      </w:r>
      <w:proofErr w:type="gramStart"/>
      <w:r w:rsidR="001E2905" w:rsidRPr="00FC52E7">
        <w:rPr>
          <w:rFonts w:ascii="Times New Roman" w:hAnsi="Times New Roman" w:cs="Times New Roman"/>
          <w:b/>
          <w:bCs/>
          <w:sz w:val="24"/>
          <w:szCs w:val="24"/>
        </w:rPr>
        <w:t xml:space="preserve">Term </w:t>
      </w:r>
      <w:r w:rsidR="001E2905" w:rsidRPr="00FC52E7">
        <w:rPr>
          <w:rFonts w:ascii="Times New Roman" w:hAnsi="Times New Roman" w:cs="Times New Roman"/>
          <w:b/>
          <w:bCs/>
          <w:sz w:val="24"/>
          <w:szCs w:val="24"/>
        </w:rPr>
        <w:t xml:space="preserve"> 2025</w:t>
      </w:r>
      <w:proofErr w:type="gramEnd"/>
    </w:p>
    <w:p w14:paraId="5926F58D" w14:textId="122A4F9D" w:rsidR="00FC52E7" w:rsidRPr="00FC52E7" w:rsidRDefault="00FC52E7" w:rsidP="001E2905">
      <w:pPr>
        <w:jc w:val="center"/>
        <w:rPr>
          <w:rFonts w:ascii="Times New Roman" w:hAnsi="Times New Roman" w:cs="Times New Roman"/>
          <w:sz w:val="24"/>
          <w:szCs w:val="24"/>
        </w:rPr>
      </w:pPr>
      <w:r w:rsidRPr="00FC52E7">
        <w:rPr>
          <w:rFonts w:ascii="Times New Roman" w:hAnsi="Times New Roman" w:cs="Times New Roman"/>
          <w:noProof/>
          <w:sz w:val="24"/>
          <w:szCs w:val="24"/>
        </w:rPr>
        <w:drawing>
          <wp:inline distT="0" distB="0" distL="0" distR="0" wp14:anchorId="7829E5A7" wp14:editId="0263EB2D">
            <wp:extent cx="2040155" cy="13546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8057" cy="1359914"/>
                    </a:xfrm>
                    <a:prstGeom prst="rect">
                      <a:avLst/>
                    </a:prstGeom>
                    <a:noFill/>
                    <a:ln>
                      <a:noFill/>
                    </a:ln>
                  </pic:spPr>
                </pic:pic>
              </a:graphicData>
            </a:graphic>
          </wp:inline>
        </w:drawing>
      </w:r>
    </w:p>
    <w:p w14:paraId="5491F079" w14:textId="1012AE37" w:rsidR="00F8040A" w:rsidRPr="00F8040A" w:rsidRDefault="00F8040A" w:rsidP="00F8040A">
      <w:pPr>
        <w:spacing w:before="100" w:beforeAutospacing="1" w:after="100" w:afterAutospacing="1" w:line="240" w:lineRule="auto"/>
        <w:rPr>
          <w:rFonts w:ascii="Times New Roman" w:eastAsia="Times New Roman" w:hAnsi="Times New Roman" w:cs="Times New Roman"/>
          <w:sz w:val="24"/>
          <w:szCs w:val="24"/>
          <w:lang w:eastAsia="en-GB"/>
        </w:rPr>
      </w:pPr>
      <w:r w:rsidRPr="00F8040A">
        <w:rPr>
          <w:rFonts w:ascii="Times New Roman" w:eastAsia="Times New Roman" w:hAnsi="Times New Roman" w:cs="Times New Roman"/>
          <w:sz w:val="24"/>
          <w:szCs w:val="24"/>
          <w:lang w:eastAsia="en-GB"/>
        </w:rPr>
        <w:t xml:space="preserve">As we reach the end of another busy, we wanted to take a moment to reflect on the wonderful wellbeing activities </w:t>
      </w:r>
      <w:r w:rsidR="00C768EF" w:rsidRPr="00FC52E7">
        <w:rPr>
          <w:rFonts w:ascii="Times New Roman" w:eastAsia="Times New Roman" w:hAnsi="Times New Roman" w:cs="Times New Roman"/>
          <w:sz w:val="24"/>
          <w:szCs w:val="24"/>
          <w:lang w:eastAsia="en-GB"/>
        </w:rPr>
        <w:t>we</w:t>
      </w:r>
      <w:r w:rsidRPr="00F8040A">
        <w:rPr>
          <w:rFonts w:ascii="Times New Roman" w:eastAsia="Times New Roman" w:hAnsi="Times New Roman" w:cs="Times New Roman"/>
          <w:sz w:val="24"/>
          <w:szCs w:val="24"/>
          <w:lang w:eastAsia="en-GB"/>
        </w:rPr>
        <w:t xml:space="preserve"> have taken part in.</w:t>
      </w:r>
    </w:p>
    <w:p w14:paraId="7DC33C21" w14:textId="64353A96" w:rsidR="00F8040A" w:rsidRPr="00FC52E7" w:rsidRDefault="00603852" w:rsidP="00F8040A">
      <w:pPr>
        <w:spacing w:before="100" w:beforeAutospacing="1" w:after="100" w:afterAutospacing="1" w:line="240" w:lineRule="auto"/>
        <w:rPr>
          <w:rFonts w:ascii="Times New Roman" w:eastAsia="Times New Roman" w:hAnsi="Times New Roman" w:cs="Times New Roman"/>
          <w:sz w:val="24"/>
          <w:szCs w:val="24"/>
          <w:lang w:eastAsia="en-GB"/>
        </w:rPr>
      </w:pPr>
      <w:r w:rsidRPr="00FC52E7">
        <w:rPr>
          <w:rFonts w:ascii="Times New Roman" w:eastAsia="Times New Roman" w:hAnsi="Times New Roman" w:cs="Times New Roman"/>
          <w:sz w:val="24"/>
          <w:szCs w:val="24"/>
          <w:lang w:eastAsia="en-GB"/>
        </w:rPr>
        <w:t xml:space="preserve">We </w:t>
      </w:r>
      <w:r w:rsidR="00C768EF" w:rsidRPr="00FC52E7">
        <w:rPr>
          <w:rFonts w:ascii="Times New Roman" w:eastAsia="Times New Roman" w:hAnsi="Times New Roman" w:cs="Times New Roman"/>
          <w:sz w:val="24"/>
          <w:szCs w:val="24"/>
          <w:lang w:eastAsia="en-GB"/>
        </w:rPr>
        <w:t>hope</w:t>
      </w:r>
      <w:r w:rsidRPr="00FC52E7">
        <w:rPr>
          <w:rFonts w:ascii="Times New Roman" w:eastAsia="Times New Roman" w:hAnsi="Times New Roman" w:cs="Times New Roman"/>
          <w:sz w:val="24"/>
          <w:szCs w:val="24"/>
          <w:lang w:eastAsia="en-GB"/>
        </w:rPr>
        <w:t xml:space="preserve"> that</w:t>
      </w:r>
      <w:r w:rsidR="00C768EF" w:rsidRPr="00FC52E7">
        <w:rPr>
          <w:rFonts w:ascii="Times New Roman" w:eastAsia="Times New Roman" w:hAnsi="Times New Roman" w:cs="Times New Roman"/>
          <w:sz w:val="24"/>
          <w:szCs w:val="24"/>
          <w:lang w:eastAsia="en-GB"/>
        </w:rPr>
        <w:t xml:space="preserve"> your sunflowers are continuing to grow well. It has been wonderful watching </w:t>
      </w:r>
      <w:r w:rsidR="00F8040A" w:rsidRPr="00F8040A">
        <w:rPr>
          <w:rFonts w:ascii="Times New Roman" w:eastAsia="Times New Roman" w:hAnsi="Times New Roman" w:cs="Times New Roman"/>
          <w:sz w:val="24"/>
          <w:szCs w:val="24"/>
          <w:lang w:eastAsia="en-GB"/>
        </w:rPr>
        <w:t>the</w:t>
      </w:r>
      <w:r w:rsidR="00C768EF" w:rsidRPr="00FC52E7">
        <w:rPr>
          <w:rFonts w:ascii="Times New Roman" w:eastAsia="Times New Roman" w:hAnsi="Times New Roman" w:cs="Times New Roman"/>
          <w:sz w:val="24"/>
          <w:szCs w:val="24"/>
          <w:lang w:eastAsia="en-GB"/>
        </w:rPr>
        <w:t xml:space="preserve"> seeds</w:t>
      </w:r>
      <w:r w:rsidR="00F8040A" w:rsidRPr="00F8040A">
        <w:rPr>
          <w:rFonts w:ascii="Times New Roman" w:eastAsia="Times New Roman" w:hAnsi="Times New Roman" w:cs="Times New Roman"/>
          <w:sz w:val="24"/>
          <w:szCs w:val="24"/>
          <w:lang w:eastAsia="en-GB"/>
        </w:rPr>
        <w:t xml:space="preserve"> begin to sprout and grow. </w:t>
      </w:r>
      <w:r w:rsidR="00C768EF" w:rsidRPr="00FC52E7">
        <w:rPr>
          <w:rFonts w:ascii="Times New Roman" w:eastAsia="Times New Roman" w:hAnsi="Times New Roman" w:cs="Times New Roman"/>
          <w:sz w:val="24"/>
          <w:szCs w:val="24"/>
          <w:lang w:eastAsia="en-GB"/>
        </w:rPr>
        <w:t>Below is a picture of</w:t>
      </w:r>
      <w:r w:rsidRPr="00FC52E7">
        <w:rPr>
          <w:rFonts w:ascii="Times New Roman" w:eastAsia="Times New Roman" w:hAnsi="Times New Roman" w:cs="Times New Roman"/>
          <w:sz w:val="24"/>
          <w:szCs w:val="24"/>
          <w:lang w:eastAsia="en-GB"/>
        </w:rPr>
        <w:t xml:space="preserve"> </w:t>
      </w:r>
      <w:r w:rsidR="00C768EF" w:rsidRPr="00FC52E7">
        <w:rPr>
          <w:rFonts w:ascii="Times New Roman" w:eastAsia="Times New Roman" w:hAnsi="Times New Roman" w:cs="Times New Roman"/>
          <w:sz w:val="24"/>
          <w:szCs w:val="24"/>
          <w:lang w:eastAsia="en-GB"/>
        </w:rPr>
        <w:t>sunflowers growing in</w:t>
      </w:r>
      <w:r w:rsidRPr="00FC52E7">
        <w:rPr>
          <w:rFonts w:ascii="Times New Roman" w:eastAsia="Times New Roman" w:hAnsi="Times New Roman" w:cs="Times New Roman"/>
          <w:sz w:val="24"/>
          <w:szCs w:val="24"/>
          <w:lang w:eastAsia="en-GB"/>
        </w:rPr>
        <w:t xml:space="preserve"> </w:t>
      </w:r>
      <w:r w:rsidR="00210EA7" w:rsidRPr="00FC52E7">
        <w:rPr>
          <w:rFonts w:ascii="Times New Roman" w:eastAsia="Times New Roman" w:hAnsi="Times New Roman" w:cs="Times New Roman"/>
          <w:sz w:val="24"/>
          <w:szCs w:val="24"/>
          <w:lang w:eastAsia="en-GB"/>
        </w:rPr>
        <w:t xml:space="preserve">Mrs Mason’s </w:t>
      </w:r>
      <w:r w:rsidR="00210EA7">
        <w:rPr>
          <w:rFonts w:ascii="Times New Roman" w:eastAsia="Times New Roman" w:hAnsi="Times New Roman" w:cs="Times New Roman"/>
          <w:sz w:val="24"/>
          <w:szCs w:val="24"/>
          <w:lang w:eastAsia="en-GB"/>
        </w:rPr>
        <w:t>Garden</w:t>
      </w:r>
      <w:r w:rsidR="00C768EF" w:rsidRPr="00FC52E7">
        <w:rPr>
          <w:rFonts w:ascii="Times New Roman" w:eastAsia="Times New Roman" w:hAnsi="Times New Roman" w:cs="Times New Roman"/>
          <w:sz w:val="24"/>
          <w:szCs w:val="24"/>
          <w:lang w:eastAsia="en-GB"/>
        </w:rPr>
        <w:t xml:space="preserve">. </w:t>
      </w:r>
      <w:r w:rsidR="00F8040A" w:rsidRPr="00F8040A">
        <w:rPr>
          <w:rFonts w:ascii="Times New Roman" w:eastAsia="Times New Roman" w:hAnsi="Times New Roman" w:cs="Times New Roman"/>
          <w:sz w:val="24"/>
          <w:szCs w:val="24"/>
          <w:lang w:eastAsia="en-GB"/>
        </w:rPr>
        <w:t xml:space="preserve">It has been a fantastic way to learn about patience, care, and responsibility, </w:t>
      </w:r>
      <w:r w:rsidR="004E1B1B">
        <w:rPr>
          <w:rFonts w:ascii="Times New Roman" w:eastAsia="Times New Roman" w:hAnsi="Times New Roman" w:cs="Times New Roman"/>
          <w:sz w:val="24"/>
          <w:szCs w:val="24"/>
          <w:lang w:eastAsia="en-GB"/>
        </w:rPr>
        <w:t>watering</w:t>
      </w:r>
      <w:r w:rsidR="00F8040A" w:rsidRPr="00F8040A">
        <w:rPr>
          <w:rFonts w:ascii="Times New Roman" w:eastAsia="Times New Roman" w:hAnsi="Times New Roman" w:cs="Times New Roman"/>
          <w:sz w:val="24"/>
          <w:szCs w:val="24"/>
          <w:lang w:eastAsia="en-GB"/>
        </w:rPr>
        <w:t xml:space="preserve"> the plants and check</w:t>
      </w:r>
      <w:r w:rsidR="004E1B1B">
        <w:rPr>
          <w:rFonts w:ascii="Times New Roman" w:eastAsia="Times New Roman" w:hAnsi="Times New Roman" w:cs="Times New Roman"/>
          <w:sz w:val="24"/>
          <w:szCs w:val="24"/>
          <w:lang w:eastAsia="en-GB"/>
        </w:rPr>
        <w:t>ing</w:t>
      </w:r>
      <w:r w:rsidR="00F8040A" w:rsidRPr="00F8040A">
        <w:rPr>
          <w:rFonts w:ascii="Times New Roman" w:eastAsia="Times New Roman" w:hAnsi="Times New Roman" w:cs="Times New Roman"/>
          <w:sz w:val="24"/>
          <w:szCs w:val="24"/>
          <w:lang w:eastAsia="en-GB"/>
        </w:rPr>
        <w:t xml:space="preserve"> them each day for changes. </w:t>
      </w:r>
      <w:r w:rsidR="00C768EF" w:rsidRPr="00FC52E7">
        <w:rPr>
          <w:rFonts w:ascii="Times New Roman" w:eastAsia="Times New Roman" w:hAnsi="Times New Roman" w:cs="Times New Roman"/>
          <w:sz w:val="24"/>
          <w:szCs w:val="24"/>
          <w:lang w:eastAsia="en-GB"/>
        </w:rPr>
        <w:t xml:space="preserve">Like the sunflowers it’s important that we grow </w:t>
      </w:r>
      <w:r w:rsidR="00F8040A" w:rsidRPr="00F8040A">
        <w:rPr>
          <w:rFonts w:ascii="Times New Roman" w:eastAsia="Times New Roman" w:hAnsi="Times New Roman" w:cs="Times New Roman"/>
          <w:sz w:val="24"/>
          <w:szCs w:val="24"/>
          <w:lang w:eastAsia="en-GB"/>
        </w:rPr>
        <w:t>not just physically, but in our kindness, confidence, and curiosity.</w:t>
      </w:r>
    </w:p>
    <w:p w14:paraId="2F3482D2" w14:textId="0C8B79C6" w:rsidR="00C57455" w:rsidRPr="00FC52E7" w:rsidRDefault="00C57455" w:rsidP="00F8040A">
      <w:pPr>
        <w:spacing w:before="100" w:beforeAutospacing="1" w:after="100" w:afterAutospacing="1" w:line="240" w:lineRule="auto"/>
        <w:rPr>
          <w:rFonts w:ascii="Times New Roman" w:eastAsia="Times New Roman" w:hAnsi="Times New Roman" w:cs="Times New Roman"/>
          <w:sz w:val="24"/>
          <w:szCs w:val="24"/>
          <w:lang w:eastAsia="en-GB"/>
        </w:rPr>
      </w:pPr>
    </w:p>
    <w:p w14:paraId="5DCB5F58" w14:textId="7C33711D" w:rsidR="00C57455" w:rsidRPr="00F8040A" w:rsidRDefault="00C57455" w:rsidP="00E032A9">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FC52E7">
        <w:rPr>
          <w:rFonts w:ascii="Times New Roman" w:eastAsia="Times New Roman" w:hAnsi="Times New Roman" w:cs="Times New Roman"/>
          <w:sz w:val="24"/>
          <w:szCs w:val="24"/>
          <w:lang w:eastAsia="en-GB"/>
        </w:rPr>
        <w:drawing>
          <wp:inline distT="0" distB="0" distL="0" distR="0" wp14:anchorId="5C87570D" wp14:editId="15CBB869">
            <wp:extent cx="1405557" cy="1480590"/>
            <wp:effectExtent l="635"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5400000">
                      <a:off x="0" y="0"/>
                      <a:ext cx="1422844" cy="1498800"/>
                    </a:xfrm>
                    <a:prstGeom prst="rect">
                      <a:avLst/>
                    </a:prstGeom>
                  </pic:spPr>
                </pic:pic>
              </a:graphicData>
            </a:graphic>
          </wp:inline>
        </w:drawing>
      </w:r>
    </w:p>
    <w:p w14:paraId="45E6A697" w14:textId="4358D94B" w:rsidR="00F8040A" w:rsidRPr="00F8040A" w:rsidRDefault="00F8040A" w:rsidP="00F8040A">
      <w:pPr>
        <w:spacing w:before="100" w:beforeAutospacing="1" w:after="100" w:afterAutospacing="1" w:line="240" w:lineRule="auto"/>
        <w:rPr>
          <w:rFonts w:ascii="Times New Roman" w:eastAsia="Times New Roman" w:hAnsi="Times New Roman" w:cs="Times New Roman"/>
          <w:sz w:val="24"/>
          <w:szCs w:val="24"/>
          <w:lang w:eastAsia="en-GB"/>
        </w:rPr>
      </w:pPr>
      <w:r w:rsidRPr="00F8040A">
        <w:rPr>
          <w:rFonts w:ascii="Times New Roman" w:eastAsia="Times New Roman" w:hAnsi="Times New Roman" w:cs="Times New Roman"/>
          <w:sz w:val="24"/>
          <w:szCs w:val="24"/>
          <w:lang w:eastAsia="en-GB"/>
        </w:rPr>
        <w:t>Spending time outdoors has been a big part of our wellbeing focus</w:t>
      </w:r>
      <w:r w:rsidR="00C768EF" w:rsidRPr="00FC52E7">
        <w:rPr>
          <w:rFonts w:ascii="Times New Roman" w:eastAsia="Times New Roman" w:hAnsi="Times New Roman" w:cs="Times New Roman"/>
          <w:sz w:val="24"/>
          <w:szCs w:val="24"/>
          <w:lang w:eastAsia="en-GB"/>
        </w:rPr>
        <w:t xml:space="preserve"> this half term</w:t>
      </w:r>
      <w:r w:rsidRPr="00F8040A">
        <w:rPr>
          <w:rFonts w:ascii="Times New Roman" w:eastAsia="Times New Roman" w:hAnsi="Times New Roman" w:cs="Times New Roman"/>
          <w:sz w:val="24"/>
          <w:szCs w:val="24"/>
          <w:lang w:eastAsia="en-GB"/>
        </w:rPr>
        <w:t>. We’ve used our senses to explore the world around us—listening to birdsong, feeling the texture of leaves and bark, and spotting the colours and shapes of nature. The children have really enjoyed slowing down and noticing the little things in our environment.</w:t>
      </w:r>
      <w:r w:rsidR="00C768EF" w:rsidRPr="00FC52E7">
        <w:rPr>
          <w:rFonts w:ascii="Times New Roman" w:eastAsia="Times New Roman" w:hAnsi="Times New Roman" w:cs="Times New Roman"/>
          <w:sz w:val="24"/>
          <w:szCs w:val="24"/>
          <w:lang w:eastAsia="en-GB"/>
        </w:rPr>
        <w:t xml:space="preserve"> </w:t>
      </w:r>
    </w:p>
    <w:p w14:paraId="3C91B836" w14:textId="77777777" w:rsidR="00F8040A" w:rsidRPr="00F8040A" w:rsidRDefault="00F8040A" w:rsidP="00F8040A">
      <w:pPr>
        <w:spacing w:before="100" w:beforeAutospacing="1" w:after="100" w:afterAutospacing="1" w:line="240" w:lineRule="auto"/>
        <w:rPr>
          <w:rFonts w:ascii="Times New Roman" w:eastAsia="Times New Roman" w:hAnsi="Times New Roman" w:cs="Times New Roman"/>
          <w:sz w:val="24"/>
          <w:szCs w:val="24"/>
          <w:lang w:eastAsia="en-GB"/>
        </w:rPr>
      </w:pPr>
      <w:r w:rsidRPr="00F8040A">
        <w:rPr>
          <w:rFonts w:ascii="Times New Roman" w:eastAsia="Times New Roman" w:hAnsi="Times New Roman" w:cs="Times New Roman"/>
          <w:sz w:val="24"/>
          <w:szCs w:val="24"/>
          <w:lang w:eastAsia="en-GB"/>
        </w:rPr>
        <w:t>One of the highlights of this half term was our Alphabetical Walk. Armed with keen eyes and curious minds, the children explored the area around our school to find objects that matched each letter of the alphabet. From “A for ant” to “Z for zip on a coat,” their creativity and enthusiasm were inspiring!</w:t>
      </w:r>
    </w:p>
    <w:p w14:paraId="3D54C2CA" w14:textId="4DA53E02" w:rsidR="00F8040A" w:rsidRPr="00FC52E7" w:rsidRDefault="00F8040A" w:rsidP="00F8040A">
      <w:pPr>
        <w:spacing w:before="100" w:beforeAutospacing="1" w:after="100" w:afterAutospacing="1" w:line="240" w:lineRule="auto"/>
        <w:rPr>
          <w:rFonts w:ascii="Times New Roman" w:eastAsia="Times New Roman" w:hAnsi="Times New Roman" w:cs="Times New Roman"/>
          <w:sz w:val="24"/>
          <w:szCs w:val="24"/>
          <w:lang w:eastAsia="en-GB"/>
        </w:rPr>
      </w:pPr>
      <w:r w:rsidRPr="00F8040A">
        <w:rPr>
          <w:rFonts w:ascii="Times New Roman" w:eastAsia="Times New Roman" w:hAnsi="Times New Roman" w:cs="Times New Roman"/>
          <w:sz w:val="24"/>
          <w:szCs w:val="24"/>
          <w:lang w:eastAsia="en-GB"/>
        </w:rPr>
        <w:t xml:space="preserve">We would also like to take a moment to recognise our Year 6 children, who completed their SATs this half term. They showed an excellent work ethic in the lead-up to the tests and approached the week with a calm, mature attitude. Most importantly, they embraced our </w:t>
      </w:r>
      <w:r w:rsidR="00306B43">
        <w:rPr>
          <w:rFonts w:ascii="Times New Roman" w:eastAsia="Times New Roman" w:hAnsi="Times New Roman" w:cs="Times New Roman"/>
          <w:sz w:val="24"/>
          <w:szCs w:val="24"/>
          <w:lang w:eastAsia="en-GB"/>
        </w:rPr>
        <w:t xml:space="preserve">school </w:t>
      </w:r>
      <w:r w:rsidR="00603852" w:rsidRPr="00FC52E7">
        <w:rPr>
          <w:rFonts w:ascii="Times New Roman" w:eastAsia="Times New Roman" w:hAnsi="Times New Roman" w:cs="Times New Roman"/>
          <w:sz w:val="24"/>
          <w:szCs w:val="24"/>
          <w:lang w:eastAsia="en-GB"/>
        </w:rPr>
        <w:t>motto</w:t>
      </w:r>
      <w:r w:rsidRPr="00F8040A">
        <w:rPr>
          <w:rFonts w:ascii="Times New Roman" w:eastAsia="Times New Roman" w:hAnsi="Times New Roman" w:cs="Times New Roman"/>
          <w:sz w:val="24"/>
          <w:szCs w:val="24"/>
          <w:lang w:eastAsia="en-GB"/>
        </w:rPr>
        <w:t xml:space="preserve"> of </w:t>
      </w:r>
      <w:r w:rsidR="00E032A9" w:rsidRPr="00FC52E7">
        <w:rPr>
          <w:rFonts w:ascii="Times New Roman" w:eastAsia="Times New Roman" w:hAnsi="Times New Roman" w:cs="Times New Roman"/>
          <w:sz w:val="24"/>
          <w:szCs w:val="24"/>
          <w:lang w:eastAsia="en-GB"/>
        </w:rPr>
        <w:t>‘</w:t>
      </w:r>
      <w:r w:rsidR="00603852" w:rsidRPr="00FC52E7">
        <w:rPr>
          <w:rFonts w:ascii="Times New Roman" w:eastAsia="Times New Roman" w:hAnsi="Times New Roman" w:cs="Times New Roman"/>
          <w:b/>
          <w:bCs/>
          <w:i/>
          <w:iCs/>
          <w:sz w:val="24"/>
          <w:szCs w:val="24"/>
          <w:lang w:eastAsia="en-GB"/>
        </w:rPr>
        <w:t>B</w:t>
      </w:r>
      <w:r w:rsidRPr="00F8040A">
        <w:rPr>
          <w:rFonts w:ascii="Times New Roman" w:eastAsia="Times New Roman" w:hAnsi="Times New Roman" w:cs="Times New Roman"/>
          <w:b/>
          <w:bCs/>
          <w:i/>
          <w:iCs/>
          <w:sz w:val="24"/>
          <w:szCs w:val="24"/>
          <w:lang w:eastAsia="en-GB"/>
        </w:rPr>
        <w:t>eing the best they can be</w:t>
      </w:r>
      <w:r w:rsidRPr="00F8040A">
        <w:rPr>
          <w:rFonts w:ascii="Times New Roman" w:eastAsia="Times New Roman" w:hAnsi="Times New Roman" w:cs="Times New Roman"/>
          <w:sz w:val="24"/>
          <w:szCs w:val="24"/>
          <w:lang w:eastAsia="en-GB"/>
        </w:rPr>
        <w:t>.</w:t>
      </w:r>
      <w:r w:rsidR="00E032A9" w:rsidRPr="00FC52E7">
        <w:rPr>
          <w:rFonts w:ascii="Times New Roman" w:eastAsia="Times New Roman" w:hAnsi="Times New Roman" w:cs="Times New Roman"/>
          <w:sz w:val="24"/>
          <w:szCs w:val="24"/>
          <w:lang w:eastAsia="en-GB"/>
        </w:rPr>
        <w:t xml:space="preserve">’ </w:t>
      </w:r>
      <w:r w:rsidRPr="00F8040A">
        <w:rPr>
          <w:rFonts w:ascii="Times New Roman" w:eastAsia="Times New Roman" w:hAnsi="Times New Roman" w:cs="Times New Roman"/>
          <w:sz w:val="24"/>
          <w:szCs w:val="24"/>
          <w:lang w:eastAsia="en-GB"/>
        </w:rPr>
        <w:t xml:space="preserve"> We are incredibly proud of the way they supported each other and handled the challenge with resilience and positivity.</w:t>
      </w:r>
    </w:p>
    <w:p w14:paraId="40A1908D" w14:textId="77777777" w:rsidR="00603852" w:rsidRPr="00FC52E7" w:rsidRDefault="00C768EF" w:rsidP="00F8040A">
      <w:pPr>
        <w:spacing w:before="100" w:beforeAutospacing="1" w:after="100" w:afterAutospacing="1" w:line="240" w:lineRule="auto"/>
        <w:rPr>
          <w:rFonts w:ascii="Times New Roman" w:hAnsi="Times New Roman" w:cs="Times New Roman"/>
          <w:sz w:val="24"/>
          <w:szCs w:val="24"/>
        </w:rPr>
      </w:pPr>
      <w:r w:rsidRPr="00FC52E7">
        <w:rPr>
          <w:rFonts w:ascii="Times New Roman" w:hAnsi="Times New Roman" w:cs="Times New Roman"/>
          <w:sz w:val="24"/>
          <w:szCs w:val="24"/>
        </w:rPr>
        <w:t xml:space="preserve">This term has </w:t>
      </w:r>
      <w:r w:rsidR="00E032A9" w:rsidRPr="00FC52E7">
        <w:rPr>
          <w:rFonts w:ascii="Times New Roman" w:hAnsi="Times New Roman" w:cs="Times New Roman"/>
          <w:sz w:val="24"/>
          <w:szCs w:val="24"/>
        </w:rPr>
        <w:t xml:space="preserve">also </w:t>
      </w:r>
      <w:r w:rsidRPr="00FC52E7">
        <w:rPr>
          <w:rFonts w:ascii="Times New Roman" w:hAnsi="Times New Roman" w:cs="Times New Roman"/>
          <w:sz w:val="24"/>
          <w:szCs w:val="24"/>
        </w:rPr>
        <w:t xml:space="preserve">been full of excitement and adventure, with our recent school trips giving pupils the chance to explore and enjoy new experiences. Year </w:t>
      </w:r>
      <w:r w:rsidRPr="00FC52E7">
        <w:rPr>
          <w:rFonts w:ascii="Times New Roman" w:hAnsi="Times New Roman" w:cs="Times New Roman"/>
          <w:sz w:val="24"/>
          <w:szCs w:val="24"/>
        </w:rPr>
        <w:t xml:space="preserve">5 </w:t>
      </w:r>
      <w:r w:rsidRPr="00FC52E7">
        <w:rPr>
          <w:rFonts w:ascii="Times New Roman" w:hAnsi="Times New Roman" w:cs="Times New Roman"/>
          <w:sz w:val="24"/>
          <w:szCs w:val="24"/>
        </w:rPr>
        <w:t xml:space="preserve">had the fantastic opportunity to visit HMS Belfast, where they learned about life at sea and history brought to life on board this iconic warship. </w:t>
      </w:r>
    </w:p>
    <w:p w14:paraId="1B333410" w14:textId="6EB8E9C9" w:rsidR="00603852" w:rsidRPr="00FC52E7" w:rsidRDefault="00514D40" w:rsidP="00603852">
      <w:pPr>
        <w:spacing w:before="100" w:beforeAutospacing="1" w:after="100" w:afterAutospacing="1" w:line="240" w:lineRule="auto"/>
        <w:jc w:val="center"/>
        <w:rPr>
          <w:rFonts w:ascii="Times New Roman" w:hAnsi="Times New Roman" w:cs="Times New Roman"/>
          <w:sz w:val="24"/>
          <w:szCs w:val="24"/>
        </w:rPr>
      </w:pPr>
      <w:r w:rsidRPr="00514D40">
        <w:rPr>
          <w:rFonts w:ascii="Times New Roman" w:eastAsia="Times New Roman" w:hAnsi="Times New Roman" w:cs="Times New Roman"/>
          <w:sz w:val="24"/>
          <w:szCs w:val="24"/>
          <w:lang w:eastAsia="en-GB"/>
        </w:rPr>
        <w:lastRenderedPageBreak/>
        <w:drawing>
          <wp:inline distT="0" distB="0" distL="0" distR="0" wp14:anchorId="62AF9FFC" wp14:editId="06997033">
            <wp:extent cx="3057952" cy="1952898"/>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57952" cy="1952898"/>
                    </a:xfrm>
                    <a:prstGeom prst="rect">
                      <a:avLst/>
                    </a:prstGeom>
                  </pic:spPr>
                </pic:pic>
              </a:graphicData>
            </a:graphic>
          </wp:inline>
        </w:drawing>
      </w:r>
    </w:p>
    <w:p w14:paraId="253BBC3C" w14:textId="4B4EF79A" w:rsidR="00C768EF" w:rsidRPr="00FC52E7" w:rsidRDefault="00C768EF" w:rsidP="00603852">
      <w:pPr>
        <w:spacing w:before="100" w:beforeAutospacing="1" w:after="100" w:afterAutospacing="1" w:line="240" w:lineRule="auto"/>
        <w:rPr>
          <w:rFonts w:ascii="Times New Roman" w:eastAsia="Times New Roman" w:hAnsi="Times New Roman" w:cs="Times New Roman"/>
          <w:sz w:val="24"/>
          <w:szCs w:val="24"/>
          <w:lang w:eastAsia="en-GB"/>
        </w:rPr>
      </w:pPr>
      <w:r w:rsidRPr="00FC52E7">
        <w:rPr>
          <w:rFonts w:ascii="Times New Roman" w:hAnsi="Times New Roman" w:cs="Times New Roman"/>
          <w:sz w:val="24"/>
          <w:szCs w:val="24"/>
        </w:rPr>
        <w:t>Another highlight was our trip to Chessington World of Adventures</w:t>
      </w:r>
      <w:r w:rsidRPr="00FC52E7">
        <w:rPr>
          <w:rFonts w:ascii="Times New Roman" w:hAnsi="Times New Roman" w:cs="Times New Roman"/>
          <w:sz w:val="24"/>
          <w:szCs w:val="24"/>
        </w:rPr>
        <w:t xml:space="preserve"> with </w:t>
      </w:r>
      <w:r w:rsidR="00E032A9" w:rsidRPr="00FC52E7">
        <w:rPr>
          <w:rFonts w:ascii="Times New Roman" w:hAnsi="Times New Roman" w:cs="Times New Roman"/>
          <w:sz w:val="24"/>
          <w:szCs w:val="24"/>
        </w:rPr>
        <w:t>Y</w:t>
      </w:r>
      <w:r w:rsidRPr="00FC52E7">
        <w:rPr>
          <w:rFonts w:ascii="Times New Roman" w:hAnsi="Times New Roman" w:cs="Times New Roman"/>
          <w:sz w:val="24"/>
          <w:szCs w:val="24"/>
        </w:rPr>
        <w:t xml:space="preserve">ear </w:t>
      </w:r>
      <w:r w:rsidR="00617169" w:rsidRPr="00FC52E7">
        <w:rPr>
          <w:rFonts w:ascii="Times New Roman" w:hAnsi="Times New Roman" w:cs="Times New Roman"/>
          <w:sz w:val="24"/>
          <w:szCs w:val="24"/>
        </w:rPr>
        <w:t>6,</w:t>
      </w:r>
      <w:r w:rsidRPr="00FC52E7">
        <w:rPr>
          <w:rFonts w:ascii="Times New Roman" w:hAnsi="Times New Roman" w:cs="Times New Roman"/>
          <w:sz w:val="24"/>
          <w:szCs w:val="24"/>
        </w:rPr>
        <w:t xml:space="preserve"> where fun, </w:t>
      </w:r>
      <w:r w:rsidR="00603852" w:rsidRPr="00FC52E7">
        <w:rPr>
          <w:rFonts w:ascii="Times New Roman" w:hAnsi="Times New Roman" w:cs="Times New Roman"/>
          <w:sz w:val="24"/>
          <w:szCs w:val="24"/>
        </w:rPr>
        <w:t>laughter, and</w:t>
      </w:r>
      <w:r w:rsidRPr="00FC52E7">
        <w:rPr>
          <w:rFonts w:ascii="Times New Roman" w:hAnsi="Times New Roman" w:cs="Times New Roman"/>
          <w:sz w:val="24"/>
          <w:szCs w:val="24"/>
        </w:rPr>
        <w:t xml:space="preserve"> a little bit of courage were the order of the day! These memorable outings not only support learning but also play an important role in wellbeing—helping children build confidence, friendships, and a sense of adventure.</w:t>
      </w:r>
    </w:p>
    <w:p w14:paraId="56F24A78" w14:textId="10EEFE51" w:rsidR="00F8040A" w:rsidRPr="00F8040A" w:rsidRDefault="00F8040A" w:rsidP="00F8040A">
      <w:pPr>
        <w:spacing w:before="100" w:beforeAutospacing="1" w:after="100" w:afterAutospacing="1" w:line="240" w:lineRule="auto"/>
        <w:rPr>
          <w:rFonts w:ascii="Times New Roman" w:eastAsia="Times New Roman" w:hAnsi="Times New Roman" w:cs="Times New Roman"/>
          <w:sz w:val="24"/>
          <w:szCs w:val="24"/>
          <w:lang w:eastAsia="en-GB"/>
        </w:rPr>
      </w:pPr>
      <w:r w:rsidRPr="00F8040A">
        <w:rPr>
          <w:rFonts w:ascii="Times New Roman" w:eastAsia="Times New Roman" w:hAnsi="Times New Roman" w:cs="Times New Roman"/>
          <w:sz w:val="24"/>
          <w:szCs w:val="24"/>
          <w:lang w:eastAsia="en-GB"/>
        </w:rPr>
        <w:t>Thank you for your continued support. We hope you have a restful and happy half term break</w:t>
      </w:r>
      <w:r w:rsidR="00603852" w:rsidRPr="00FC52E7">
        <w:rPr>
          <w:rFonts w:ascii="Times New Roman" w:eastAsia="Times New Roman" w:hAnsi="Times New Roman" w:cs="Times New Roman"/>
          <w:sz w:val="24"/>
          <w:szCs w:val="24"/>
          <w:lang w:eastAsia="en-GB"/>
        </w:rPr>
        <w:t>.</w:t>
      </w:r>
      <w:r w:rsidRPr="00F8040A">
        <w:rPr>
          <w:rFonts w:ascii="Times New Roman" w:eastAsia="Times New Roman" w:hAnsi="Times New Roman" w:cs="Times New Roman"/>
          <w:sz w:val="24"/>
          <w:szCs w:val="24"/>
          <w:lang w:eastAsia="en-GB"/>
        </w:rPr>
        <w:t xml:space="preserve"> </w:t>
      </w:r>
      <w:r w:rsidR="00603852" w:rsidRPr="00FC52E7">
        <w:rPr>
          <w:rFonts w:ascii="Times New Roman" w:eastAsia="Times New Roman" w:hAnsi="Times New Roman" w:cs="Times New Roman"/>
          <w:sz w:val="24"/>
          <w:szCs w:val="24"/>
          <w:lang w:eastAsia="en-GB"/>
        </w:rPr>
        <w:t xml:space="preserve">Please do send any photos of your sunflowers, we would love to see them. </w:t>
      </w:r>
    </w:p>
    <w:p w14:paraId="281FB0D7" w14:textId="1F1CA19A" w:rsidR="00F8040A" w:rsidRPr="00FC52E7" w:rsidRDefault="00F8040A" w:rsidP="00F8040A">
      <w:pPr>
        <w:spacing w:before="100" w:beforeAutospacing="1" w:after="100" w:afterAutospacing="1" w:line="240" w:lineRule="auto"/>
        <w:rPr>
          <w:rFonts w:ascii="Times New Roman" w:eastAsia="Times New Roman" w:hAnsi="Times New Roman" w:cs="Times New Roman"/>
          <w:b/>
          <w:bCs/>
          <w:sz w:val="24"/>
          <w:szCs w:val="24"/>
          <w:lang w:eastAsia="en-GB"/>
        </w:rPr>
      </w:pPr>
      <w:r w:rsidRPr="00F8040A">
        <w:rPr>
          <w:rFonts w:ascii="Times New Roman" w:eastAsia="Times New Roman" w:hAnsi="Times New Roman" w:cs="Times New Roman"/>
          <w:sz w:val="24"/>
          <w:szCs w:val="24"/>
          <w:lang w:eastAsia="en-GB"/>
        </w:rPr>
        <w:t>With warm wishes,</w:t>
      </w:r>
      <w:r w:rsidRPr="00F8040A">
        <w:rPr>
          <w:rFonts w:ascii="Times New Roman" w:eastAsia="Times New Roman" w:hAnsi="Times New Roman" w:cs="Times New Roman"/>
          <w:sz w:val="24"/>
          <w:szCs w:val="24"/>
          <w:lang w:eastAsia="en-GB"/>
        </w:rPr>
        <w:br/>
      </w:r>
    </w:p>
    <w:p w14:paraId="28706637" w14:textId="54B7BFE8" w:rsidR="00603852" w:rsidRPr="00FC52E7" w:rsidRDefault="00603852" w:rsidP="00F8040A">
      <w:pPr>
        <w:spacing w:before="100" w:beforeAutospacing="1" w:after="100" w:afterAutospacing="1" w:line="240" w:lineRule="auto"/>
        <w:rPr>
          <w:rFonts w:ascii="Times New Roman" w:eastAsia="Times New Roman" w:hAnsi="Times New Roman" w:cs="Times New Roman"/>
          <w:b/>
          <w:bCs/>
          <w:sz w:val="24"/>
          <w:szCs w:val="24"/>
          <w:lang w:eastAsia="en-GB"/>
        </w:rPr>
      </w:pPr>
      <w:r w:rsidRPr="00FC52E7">
        <w:rPr>
          <w:rFonts w:ascii="Times New Roman" w:eastAsia="Times New Roman" w:hAnsi="Times New Roman" w:cs="Times New Roman"/>
          <w:b/>
          <w:bCs/>
          <w:sz w:val="24"/>
          <w:szCs w:val="24"/>
          <w:lang w:eastAsia="en-GB"/>
        </w:rPr>
        <w:t xml:space="preserve">The Wellbeing Team </w:t>
      </w:r>
    </w:p>
    <w:p w14:paraId="284A03F8" w14:textId="5B85BEFA"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34FC5C48" w14:textId="230D97E5"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5B88FBC4" w14:textId="312F644C"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02278623" w14:textId="4151ADFA"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758C31AD" w14:textId="1E5AB33C"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189AC22A" w14:textId="04179609"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17E38368" w14:textId="0E34DFBC"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1D77F68E" w14:textId="1E3A7576"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43B8FB78" w14:textId="2A940F00"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0D1035C4" w14:textId="41EB4D9C"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7B0D365B" w14:textId="44EB3559"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0E6A6D94" w14:textId="23FA7CDE"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5B9509AB" w14:textId="7FA0C7B9"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561B05E8" w14:textId="65BE7F4E"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5826ADFF" w14:textId="5EEE0798"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6CA64B00" w14:textId="429837B6"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649E0C91" w14:textId="1E551382"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40DA2D3B" w14:textId="0D060375"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3ABF5CDF" w14:textId="5A5AA7C8"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62E39C84" w14:textId="50F84D44"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60B91752" w14:textId="37C09B07"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73082725" w14:textId="1AD29AD9"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2D3861BC" w14:textId="77777777" w:rsidR="001E2905" w:rsidRPr="00FB2224" w:rsidRDefault="001E2905" w:rsidP="001E2905">
      <w:pPr>
        <w:rPr>
          <w:rFonts w:cstheme="minorHAnsi"/>
          <w:b/>
          <w:color w:val="000000"/>
          <w:sz w:val="24"/>
          <w:szCs w:val="24"/>
          <w:u w:val="single"/>
          <w:shd w:val="clear" w:color="auto" w:fill="FFFFFF"/>
        </w:rPr>
      </w:pPr>
      <w:bookmarkStart w:id="2" w:name="_Hlk198636118"/>
      <w:r w:rsidRPr="00FB2224">
        <w:rPr>
          <w:b/>
          <w:sz w:val="24"/>
          <w:szCs w:val="24"/>
          <w:u w:val="single"/>
        </w:rPr>
        <w:t>Please find below a list of useful contacts that may be of assistance.</w:t>
      </w:r>
    </w:p>
    <w:p w14:paraId="670A229E" w14:textId="77777777" w:rsidR="001E2905" w:rsidRPr="00DA248F" w:rsidRDefault="001E2905" w:rsidP="001E2905">
      <w:pPr>
        <w:rPr>
          <w:rFonts w:cstheme="minorHAnsi"/>
          <w:color w:val="000000"/>
          <w:sz w:val="28"/>
          <w:szCs w:val="28"/>
          <w:shd w:val="clear" w:color="auto" w:fill="FFFFFF"/>
        </w:rPr>
      </w:pPr>
    </w:p>
    <w:p w14:paraId="0ADEF685" w14:textId="77777777" w:rsidR="001E2905" w:rsidRDefault="001E2905" w:rsidP="001E2905"/>
    <w:p w14:paraId="26A40E1B" w14:textId="77777777" w:rsidR="001E2905" w:rsidRDefault="001E2905" w:rsidP="001E2905">
      <w:pPr>
        <w:rPr>
          <w:rFonts w:cstheme="minorHAnsi"/>
          <w:color w:val="000000"/>
          <w:sz w:val="28"/>
          <w:szCs w:val="28"/>
          <w:shd w:val="clear" w:color="auto" w:fill="FFFFFF"/>
        </w:rPr>
      </w:pPr>
      <w:r>
        <w:rPr>
          <w:rFonts w:ascii="Times New Roman"/>
          <w:b/>
          <w:noProof/>
          <w:sz w:val="20"/>
        </w:rPr>
        <w:drawing>
          <wp:inline distT="0" distB="0" distL="0" distR="0" wp14:anchorId="6F01ACB4" wp14:editId="2E4B5F31">
            <wp:extent cx="6636705" cy="738187"/>
            <wp:effectExtent l="0" t="0" r="0" b="0"/>
            <wp:docPr id="1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6636705" cy="738187"/>
                    </a:xfrm>
                    <a:prstGeom prst="rect">
                      <a:avLst/>
                    </a:prstGeom>
                  </pic:spPr>
                </pic:pic>
              </a:graphicData>
            </a:graphic>
          </wp:inline>
        </w:drawing>
      </w:r>
    </w:p>
    <w:p w14:paraId="7EBDE7B7" w14:textId="77777777" w:rsidR="001E2905" w:rsidRDefault="001E2905" w:rsidP="001E2905">
      <w:pPr>
        <w:rPr>
          <w:rFonts w:cstheme="minorHAnsi"/>
          <w:color w:val="000000"/>
          <w:sz w:val="28"/>
          <w:szCs w:val="28"/>
          <w:shd w:val="clear" w:color="auto" w:fill="FFFFFF"/>
        </w:rPr>
      </w:pPr>
    </w:p>
    <w:p w14:paraId="566F4360" w14:textId="77777777" w:rsidR="001E2905" w:rsidRPr="002F631B" w:rsidRDefault="001E2905" w:rsidP="001E2905">
      <w:pPr>
        <w:rPr>
          <w:rFonts w:cstheme="minorHAnsi"/>
          <w:color w:val="000000"/>
          <w:sz w:val="28"/>
          <w:szCs w:val="28"/>
          <w:shd w:val="clear" w:color="auto" w:fill="FFFFFF"/>
        </w:rPr>
      </w:pPr>
      <w:r>
        <w:rPr>
          <w:rFonts w:ascii="Poppins" w:hAnsi="Poppins"/>
          <w:color w:val="444444"/>
          <w:shd w:val="clear" w:color="auto" w:fill="FFFFFF"/>
        </w:rPr>
        <w:t> </w:t>
      </w:r>
      <w:r>
        <w:t>Emotional</w:t>
      </w:r>
      <w:r>
        <w:rPr>
          <w:spacing w:val="-7"/>
        </w:rPr>
        <w:t xml:space="preserve"> </w:t>
      </w:r>
      <w:r>
        <w:t>Wellbeing</w:t>
      </w:r>
      <w:r>
        <w:rPr>
          <w:spacing w:val="-8"/>
        </w:rPr>
        <w:t xml:space="preserve"> </w:t>
      </w:r>
      <w:r>
        <w:t>and</w:t>
      </w:r>
      <w:r>
        <w:rPr>
          <w:spacing w:val="-7"/>
        </w:rPr>
        <w:t xml:space="preserve"> </w:t>
      </w:r>
      <w:r>
        <w:t>Mental</w:t>
      </w:r>
      <w:r>
        <w:rPr>
          <w:spacing w:val="-7"/>
        </w:rPr>
        <w:t xml:space="preserve"> </w:t>
      </w:r>
      <w:r>
        <w:t>Health</w:t>
      </w:r>
      <w:r>
        <w:rPr>
          <w:spacing w:val="-9"/>
        </w:rPr>
        <w:t xml:space="preserve"> </w:t>
      </w:r>
      <w:r>
        <w:t>Support</w:t>
      </w:r>
      <w:r>
        <w:rPr>
          <w:spacing w:val="-8"/>
        </w:rPr>
        <w:t xml:space="preserve"> </w:t>
      </w:r>
      <w:r>
        <w:t>for</w:t>
      </w:r>
      <w:r>
        <w:rPr>
          <w:spacing w:val="-7"/>
        </w:rPr>
        <w:t xml:space="preserve"> </w:t>
      </w:r>
      <w:r>
        <w:t>Children</w:t>
      </w:r>
      <w:r>
        <w:rPr>
          <w:spacing w:val="-3"/>
        </w:rPr>
        <w:t xml:space="preserve"> </w:t>
      </w:r>
      <w:r>
        <w:t>and</w:t>
      </w:r>
      <w:r>
        <w:rPr>
          <w:spacing w:val="-7"/>
        </w:rPr>
        <w:t xml:space="preserve"> </w:t>
      </w:r>
      <w:r>
        <w:t>Families</w:t>
      </w:r>
      <w:r>
        <w:rPr>
          <w:spacing w:val="-8"/>
        </w:rPr>
        <w:t xml:space="preserve"> </w:t>
      </w:r>
      <w:r>
        <w:t xml:space="preserve">in </w:t>
      </w:r>
      <w:r>
        <w:rPr>
          <w:spacing w:val="-2"/>
        </w:rPr>
        <w:t>Hillingdon.</w:t>
      </w:r>
    </w:p>
    <w:p w14:paraId="0578A94C" w14:textId="77777777" w:rsidR="001E2905" w:rsidRDefault="001E2905" w:rsidP="001E2905">
      <w:pPr>
        <w:rPr>
          <w:b/>
          <w:sz w:val="20"/>
        </w:rPr>
      </w:pPr>
    </w:p>
    <w:p w14:paraId="01037FE9" w14:textId="77777777" w:rsidR="001E2905" w:rsidRDefault="001E2905" w:rsidP="001E2905">
      <w:pPr>
        <w:rPr>
          <w:b/>
          <w:sz w:val="20"/>
        </w:rPr>
      </w:pPr>
    </w:p>
    <w:p w14:paraId="7E4EC311" w14:textId="77777777" w:rsidR="001E2905" w:rsidRDefault="001E2905" w:rsidP="001E2905">
      <w:pPr>
        <w:spacing w:before="13"/>
        <w:rPr>
          <w:b/>
          <w:sz w:val="20"/>
        </w:rPr>
      </w:pPr>
    </w:p>
    <w:p w14:paraId="2E9E5093" w14:textId="77777777" w:rsidR="001E2905" w:rsidRDefault="001E2905" w:rsidP="001E2905">
      <w:pPr>
        <w:ind w:left="-36"/>
        <w:rPr>
          <w:sz w:val="20"/>
        </w:rPr>
      </w:pPr>
      <w:r>
        <w:rPr>
          <w:noProof/>
          <w:sz w:val="20"/>
        </w:rPr>
        <mc:AlternateContent>
          <mc:Choice Requires="wpg">
            <w:drawing>
              <wp:inline distT="0" distB="0" distL="0" distR="0" wp14:anchorId="1C8FA090" wp14:editId="4D0F6BE9">
                <wp:extent cx="6845934" cy="3543935"/>
                <wp:effectExtent l="0" t="0" r="0" b="8889"/>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5934" cy="3543935"/>
                          <a:chOff x="0" y="0"/>
                          <a:chExt cx="6845934" cy="3543935"/>
                        </a:xfrm>
                      </wpg:grpSpPr>
                      <wps:wsp>
                        <wps:cNvPr id="11" name="Graphic 3"/>
                        <wps:cNvSpPr/>
                        <wps:spPr>
                          <a:xfrm>
                            <a:off x="6815328" y="0"/>
                            <a:ext cx="30480" cy="2597785"/>
                          </a:xfrm>
                          <a:custGeom>
                            <a:avLst/>
                            <a:gdLst/>
                            <a:ahLst/>
                            <a:cxnLst/>
                            <a:rect l="l" t="t" r="r" b="b"/>
                            <a:pathLst>
                              <a:path w="30480" h="2597785">
                                <a:moveTo>
                                  <a:pt x="6083" y="1626489"/>
                                </a:moveTo>
                                <a:lnTo>
                                  <a:pt x="0" y="1626489"/>
                                </a:lnTo>
                                <a:lnTo>
                                  <a:pt x="0" y="1882482"/>
                                </a:lnTo>
                                <a:lnTo>
                                  <a:pt x="0" y="2239391"/>
                                </a:lnTo>
                                <a:lnTo>
                                  <a:pt x="0" y="2597531"/>
                                </a:lnTo>
                                <a:lnTo>
                                  <a:pt x="6083" y="2597531"/>
                                </a:lnTo>
                                <a:lnTo>
                                  <a:pt x="6083" y="2239391"/>
                                </a:lnTo>
                                <a:lnTo>
                                  <a:pt x="6083" y="1882521"/>
                                </a:lnTo>
                                <a:lnTo>
                                  <a:pt x="6083" y="1626489"/>
                                </a:lnTo>
                                <a:close/>
                              </a:path>
                              <a:path w="30480" h="2597785">
                                <a:moveTo>
                                  <a:pt x="18288" y="1013841"/>
                                </a:moveTo>
                                <a:lnTo>
                                  <a:pt x="12192" y="1013841"/>
                                </a:lnTo>
                                <a:lnTo>
                                  <a:pt x="12192" y="1269873"/>
                                </a:lnTo>
                                <a:lnTo>
                                  <a:pt x="12192" y="1626489"/>
                                </a:lnTo>
                                <a:lnTo>
                                  <a:pt x="18288" y="1626489"/>
                                </a:lnTo>
                                <a:lnTo>
                                  <a:pt x="18288" y="1269873"/>
                                </a:lnTo>
                                <a:lnTo>
                                  <a:pt x="18288" y="1013841"/>
                                </a:lnTo>
                                <a:close/>
                              </a:path>
                              <a:path w="30480" h="2597785">
                                <a:moveTo>
                                  <a:pt x="30467" y="655701"/>
                                </a:moveTo>
                                <a:lnTo>
                                  <a:pt x="24384" y="655701"/>
                                </a:lnTo>
                                <a:lnTo>
                                  <a:pt x="24384" y="1013841"/>
                                </a:lnTo>
                                <a:lnTo>
                                  <a:pt x="24384" y="1269873"/>
                                </a:lnTo>
                                <a:lnTo>
                                  <a:pt x="30467" y="1269873"/>
                                </a:lnTo>
                                <a:lnTo>
                                  <a:pt x="30467" y="1013841"/>
                                </a:lnTo>
                                <a:lnTo>
                                  <a:pt x="30467" y="655701"/>
                                </a:lnTo>
                                <a:close/>
                              </a:path>
                              <a:path w="30480" h="2597785">
                                <a:moveTo>
                                  <a:pt x="30467" y="0"/>
                                </a:moveTo>
                                <a:lnTo>
                                  <a:pt x="24384" y="0"/>
                                </a:lnTo>
                                <a:lnTo>
                                  <a:pt x="24384" y="30480"/>
                                </a:lnTo>
                                <a:lnTo>
                                  <a:pt x="30467" y="30480"/>
                                </a:lnTo>
                                <a:lnTo>
                                  <a:pt x="30467" y="0"/>
                                </a:lnTo>
                                <a:close/>
                              </a:path>
                            </a:pathLst>
                          </a:custGeom>
                          <a:solidFill>
                            <a:srgbClr val="4471C4"/>
                          </a:solidFill>
                        </wps:spPr>
                        <wps:bodyPr wrap="square" lIns="0" tIns="0" rIns="0" bIns="0" rtlCol="0">
                          <a:prstTxWarp prst="textNoShape">
                            <a:avLst/>
                          </a:prstTxWarp>
                          <a:noAutofit/>
                        </wps:bodyPr>
                      </wps:wsp>
                      <wps:wsp>
                        <wps:cNvPr id="12" name="Textbox 4"/>
                        <wps:cNvSpPr txBox="1"/>
                        <wps:spPr>
                          <a:xfrm>
                            <a:off x="15239" y="15240"/>
                            <a:ext cx="6815455" cy="3513454"/>
                          </a:xfrm>
                          <a:prstGeom prst="rect">
                            <a:avLst/>
                          </a:prstGeom>
                          <a:ln w="30479" cmpd="tri">
                            <a:solidFill>
                              <a:srgbClr val="4471C4"/>
                            </a:solidFill>
                            <a:prstDash val="solid"/>
                          </a:ln>
                        </wps:spPr>
                        <wps:txbx>
                          <w:txbxContent>
                            <w:p w14:paraId="51DFB082" w14:textId="77777777" w:rsidR="001E2905" w:rsidRDefault="001E2905" w:rsidP="001E2905">
                              <w:pPr>
                                <w:rPr>
                                  <w:b/>
                                </w:rPr>
                              </w:pPr>
                            </w:p>
                            <w:p w14:paraId="0D834179" w14:textId="77777777" w:rsidR="001E2905" w:rsidRDefault="001E2905" w:rsidP="001E2905">
                              <w:pPr>
                                <w:spacing w:before="43"/>
                                <w:rPr>
                                  <w:b/>
                                </w:rPr>
                              </w:pPr>
                            </w:p>
                            <w:p w14:paraId="7F73750D" w14:textId="77777777" w:rsidR="001E2905" w:rsidRDefault="001E2905" w:rsidP="001E2905">
                              <w:pPr>
                                <w:spacing w:line="360" w:lineRule="auto"/>
                                <w:ind w:left="108"/>
                              </w:pPr>
                              <w:r>
                                <w:t xml:space="preserve">If you are concerned about the mental health of a child or young person you should contact </w:t>
                              </w:r>
                              <w:r>
                                <w:rPr>
                                  <w:b/>
                                </w:rPr>
                                <w:t xml:space="preserve">CAMHS Single Point of Access. </w:t>
                              </w:r>
                              <w:r>
                                <w:t xml:space="preserve">This service is for </w:t>
                              </w:r>
                              <w:r>
                                <w:rPr>
                                  <w:b/>
                                </w:rPr>
                                <w:t xml:space="preserve">referrals, crisis calls, advice and signposting </w:t>
                              </w:r>
                              <w:r>
                                <w:t>for children under the age of 18.</w:t>
                              </w:r>
                            </w:p>
                            <w:p w14:paraId="0B5E7979" w14:textId="77777777" w:rsidR="001E2905" w:rsidRDefault="001E2905" w:rsidP="001E2905">
                              <w:pPr>
                                <w:spacing w:before="162" w:line="360" w:lineRule="auto"/>
                                <w:ind w:left="108"/>
                              </w:pPr>
                              <w:r>
                                <w:t>The</w:t>
                              </w:r>
                              <w:r>
                                <w:rPr>
                                  <w:spacing w:val="-8"/>
                                </w:rPr>
                                <w:t xml:space="preserve"> </w:t>
                              </w:r>
                              <w:r>
                                <w:t>Single</w:t>
                              </w:r>
                              <w:r>
                                <w:rPr>
                                  <w:spacing w:val="-8"/>
                                </w:rPr>
                                <w:t xml:space="preserve"> </w:t>
                              </w:r>
                              <w:r>
                                <w:t>Point</w:t>
                              </w:r>
                              <w:r>
                                <w:rPr>
                                  <w:spacing w:val="-10"/>
                                </w:rPr>
                                <w:t xml:space="preserve"> </w:t>
                              </w:r>
                              <w:r>
                                <w:t>of</w:t>
                              </w:r>
                              <w:r>
                                <w:rPr>
                                  <w:spacing w:val="-9"/>
                                </w:rPr>
                                <w:t xml:space="preserve"> </w:t>
                              </w:r>
                              <w:r>
                                <w:t>Access</w:t>
                              </w:r>
                              <w:r>
                                <w:rPr>
                                  <w:spacing w:val="-8"/>
                                </w:rPr>
                                <w:t xml:space="preserve"> </w:t>
                              </w:r>
                              <w:r>
                                <w:rPr>
                                  <w:b/>
                                </w:rPr>
                                <w:t>accepts</w:t>
                              </w:r>
                              <w:r>
                                <w:rPr>
                                  <w:b/>
                                  <w:spacing w:val="-8"/>
                                </w:rPr>
                                <w:t xml:space="preserve"> </w:t>
                              </w:r>
                              <w:r>
                                <w:rPr>
                                  <w:b/>
                                </w:rPr>
                                <w:t>referrals</w:t>
                              </w:r>
                              <w:r>
                                <w:rPr>
                                  <w:b/>
                                  <w:spacing w:val="-8"/>
                                </w:rPr>
                                <w:t xml:space="preserve"> </w:t>
                              </w:r>
                              <w:r>
                                <w:rPr>
                                  <w:b/>
                                </w:rPr>
                                <w:t>from</w:t>
                              </w:r>
                              <w:r>
                                <w:rPr>
                                  <w:b/>
                                  <w:spacing w:val="-8"/>
                                </w:rPr>
                                <w:t xml:space="preserve"> </w:t>
                              </w:r>
                              <w:r>
                                <w:rPr>
                                  <w:b/>
                                </w:rPr>
                                <w:t>professionals,</w:t>
                              </w:r>
                              <w:r>
                                <w:rPr>
                                  <w:b/>
                                  <w:spacing w:val="-6"/>
                                </w:rPr>
                                <w:t xml:space="preserve"> </w:t>
                              </w:r>
                              <w:r>
                                <w:rPr>
                                  <w:b/>
                                </w:rPr>
                                <w:t>and</w:t>
                              </w:r>
                              <w:r>
                                <w:rPr>
                                  <w:b/>
                                  <w:spacing w:val="-9"/>
                                </w:rPr>
                                <w:t xml:space="preserve"> </w:t>
                              </w:r>
                              <w:r>
                                <w:rPr>
                                  <w:b/>
                                </w:rPr>
                                <w:t>families</w:t>
                              </w:r>
                              <w:r>
                                <w:rPr>
                                  <w:b/>
                                  <w:spacing w:val="-8"/>
                                </w:rPr>
                                <w:t xml:space="preserve"> </w:t>
                              </w:r>
                              <w:r>
                                <w:rPr>
                                  <w:b/>
                                </w:rPr>
                                <w:t>or</w:t>
                              </w:r>
                              <w:r>
                                <w:rPr>
                                  <w:b/>
                                  <w:spacing w:val="-10"/>
                                </w:rPr>
                                <w:t xml:space="preserve"> </w:t>
                              </w:r>
                              <w:r>
                                <w:rPr>
                                  <w:b/>
                                </w:rPr>
                                <w:t>young</w:t>
                              </w:r>
                              <w:r>
                                <w:rPr>
                                  <w:b/>
                                  <w:spacing w:val="-8"/>
                                </w:rPr>
                                <w:t xml:space="preserve"> </w:t>
                              </w:r>
                              <w:r>
                                <w:rPr>
                                  <w:b/>
                                </w:rPr>
                                <w:t>people.</w:t>
                              </w:r>
                              <w:r>
                                <w:rPr>
                                  <w:b/>
                                  <w:spacing w:val="-7"/>
                                </w:rPr>
                                <w:t xml:space="preserve"> </w:t>
                              </w:r>
                              <w:r>
                                <w:t>This</w:t>
                              </w:r>
                              <w:r>
                                <w:rPr>
                                  <w:spacing w:val="-9"/>
                                </w:rPr>
                                <w:t xml:space="preserve"> </w:t>
                              </w:r>
                              <w:r>
                                <w:t>includes</w:t>
                              </w:r>
                              <w:r>
                                <w:rPr>
                                  <w:spacing w:val="-7"/>
                                </w:rPr>
                                <w:t xml:space="preserve"> </w:t>
                              </w:r>
                              <w:r>
                                <w:t>all</w:t>
                              </w:r>
                              <w:r>
                                <w:rPr>
                                  <w:spacing w:val="-10"/>
                                </w:rPr>
                                <w:t xml:space="preserve"> </w:t>
                              </w:r>
                              <w:r>
                                <w:t>health, education and social care professionals.</w:t>
                              </w:r>
                            </w:p>
                            <w:p w14:paraId="4266D346" w14:textId="77777777" w:rsidR="001E2905" w:rsidRDefault="001E2905" w:rsidP="001E2905">
                              <w:pPr>
                                <w:spacing w:before="159" w:line="360" w:lineRule="auto"/>
                                <w:ind w:left="108"/>
                              </w:pPr>
                              <w:r>
                                <w:t>The service operates</w:t>
                              </w:r>
                              <w:r>
                                <w:rPr>
                                  <w:spacing w:val="-3"/>
                                </w:rPr>
                                <w:t xml:space="preserve"> </w:t>
                              </w:r>
                              <w:r>
                                <w:t xml:space="preserve">on </w:t>
                              </w:r>
                              <w:r>
                                <w:rPr>
                                  <w:b/>
                                </w:rPr>
                                <w:t>a</w:t>
                              </w:r>
                              <w:r>
                                <w:rPr>
                                  <w:b/>
                                  <w:spacing w:val="-4"/>
                                </w:rPr>
                                <w:t xml:space="preserve"> </w:t>
                              </w:r>
                              <w:r>
                                <w:rPr>
                                  <w:b/>
                                </w:rPr>
                                <w:t xml:space="preserve">24-hour basis </w:t>
                              </w:r>
                              <w:r>
                                <w:t>with a</w:t>
                              </w:r>
                              <w:r>
                                <w:rPr>
                                  <w:spacing w:val="-1"/>
                                </w:rPr>
                                <w:t xml:space="preserve"> </w:t>
                              </w:r>
                              <w:r>
                                <w:t>triage assessment undertaken</w:t>
                              </w:r>
                              <w:r>
                                <w:rPr>
                                  <w:spacing w:val="-1"/>
                                </w:rPr>
                                <w:t xml:space="preserve"> </w:t>
                              </w:r>
                              <w:r>
                                <w:t>within 3 days</w:t>
                              </w:r>
                              <w:r>
                                <w:rPr>
                                  <w:spacing w:val="-1"/>
                                </w:rPr>
                                <w:t xml:space="preserve"> </w:t>
                              </w:r>
                              <w:r>
                                <w:t>of</w:t>
                              </w:r>
                              <w:r>
                                <w:rPr>
                                  <w:spacing w:val="-1"/>
                                </w:rPr>
                                <w:t xml:space="preserve"> </w:t>
                              </w:r>
                              <w:r>
                                <w:t>a</w:t>
                              </w:r>
                              <w:r>
                                <w:rPr>
                                  <w:spacing w:val="-1"/>
                                </w:rPr>
                                <w:t xml:space="preserve"> </w:t>
                              </w:r>
                              <w:r>
                                <w:t>referral,</w:t>
                              </w:r>
                              <w:r>
                                <w:rPr>
                                  <w:spacing w:val="-1"/>
                                </w:rPr>
                                <w:t xml:space="preserve"> </w:t>
                              </w:r>
                              <w:r>
                                <w:t>or</w:t>
                              </w:r>
                              <w:r>
                                <w:rPr>
                                  <w:spacing w:val="-3"/>
                                </w:rPr>
                                <w:t xml:space="preserve"> </w:t>
                              </w:r>
                              <w:r>
                                <w:t>within</w:t>
                              </w:r>
                              <w:r>
                                <w:rPr>
                                  <w:spacing w:val="-2"/>
                                </w:rPr>
                                <w:t xml:space="preserve"> </w:t>
                              </w:r>
                              <w:r>
                                <w:t>24 hours if there is a priority need.</w:t>
                              </w:r>
                            </w:p>
                            <w:p w14:paraId="7DC406BB" w14:textId="77777777" w:rsidR="001E2905" w:rsidRDefault="001E2905" w:rsidP="001E2905">
                              <w:pPr>
                                <w:spacing w:before="160"/>
                                <w:ind w:left="108"/>
                                <w:rPr>
                                  <w:b/>
                                </w:rPr>
                              </w:pPr>
                              <w:r>
                                <w:t>As</w:t>
                              </w:r>
                              <w:r>
                                <w:rPr>
                                  <w:spacing w:val="-7"/>
                                </w:rPr>
                                <w:t xml:space="preserve"> </w:t>
                              </w:r>
                              <w:r>
                                <w:t>a</w:t>
                              </w:r>
                              <w:r>
                                <w:rPr>
                                  <w:spacing w:val="-6"/>
                                </w:rPr>
                                <w:t xml:space="preserve"> </w:t>
                              </w:r>
                              <w:r>
                                <w:t>24/7</w:t>
                              </w:r>
                              <w:r>
                                <w:rPr>
                                  <w:spacing w:val="-6"/>
                                </w:rPr>
                                <w:t xml:space="preserve"> </w:t>
                              </w:r>
                              <w:r>
                                <w:t>service,</w:t>
                              </w:r>
                              <w:r>
                                <w:rPr>
                                  <w:spacing w:val="-8"/>
                                </w:rPr>
                                <w:t xml:space="preserve"> </w:t>
                              </w:r>
                              <w:r>
                                <w:t>CAMHS</w:t>
                              </w:r>
                              <w:r>
                                <w:rPr>
                                  <w:spacing w:val="-7"/>
                                </w:rPr>
                                <w:t xml:space="preserve"> </w:t>
                              </w:r>
                              <w:r>
                                <w:t>SPA</w:t>
                              </w:r>
                              <w:r>
                                <w:rPr>
                                  <w:spacing w:val="-6"/>
                                </w:rPr>
                                <w:t xml:space="preserve"> </w:t>
                              </w:r>
                              <w:r>
                                <w:t>offers</w:t>
                              </w:r>
                              <w:r>
                                <w:rPr>
                                  <w:spacing w:val="-4"/>
                                </w:rPr>
                                <w:t xml:space="preserve"> </w:t>
                              </w:r>
                              <w:r>
                                <w:rPr>
                                  <w:b/>
                                </w:rPr>
                                <w:t>crisis</w:t>
                              </w:r>
                              <w:r>
                                <w:rPr>
                                  <w:b/>
                                  <w:spacing w:val="-8"/>
                                </w:rPr>
                                <w:t xml:space="preserve"> </w:t>
                              </w:r>
                              <w:r>
                                <w:rPr>
                                  <w:b/>
                                </w:rPr>
                                <w:t>telephone</w:t>
                              </w:r>
                              <w:r>
                                <w:rPr>
                                  <w:b/>
                                  <w:spacing w:val="-7"/>
                                </w:rPr>
                                <w:t xml:space="preserve"> </w:t>
                              </w:r>
                              <w:r>
                                <w:rPr>
                                  <w:b/>
                                </w:rPr>
                                <w:t>support</w:t>
                              </w:r>
                              <w:r>
                                <w:rPr>
                                  <w:b/>
                                  <w:spacing w:val="-6"/>
                                </w:rPr>
                                <w:t xml:space="preserve"> </w:t>
                              </w:r>
                              <w:r>
                                <w:rPr>
                                  <w:b/>
                                </w:rPr>
                                <w:t>to</w:t>
                              </w:r>
                              <w:r>
                                <w:rPr>
                                  <w:b/>
                                  <w:spacing w:val="-7"/>
                                </w:rPr>
                                <w:t xml:space="preserve"> </w:t>
                              </w:r>
                              <w:r>
                                <w:rPr>
                                  <w:b/>
                                </w:rPr>
                                <w:t>young</w:t>
                              </w:r>
                              <w:r>
                                <w:rPr>
                                  <w:b/>
                                  <w:spacing w:val="-6"/>
                                </w:rPr>
                                <w:t xml:space="preserve"> </w:t>
                              </w:r>
                              <w:r>
                                <w:rPr>
                                  <w:b/>
                                </w:rPr>
                                <w:t>people</w:t>
                              </w:r>
                              <w:r>
                                <w:rPr>
                                  <w:b/>
                                  <w:spacing w:val="-7"/>
                                </w:rPr>
                                <w:t xml:space="preserve"> </w:t>
                              </w:r>
                              <w:r>
                                <w:rPr>
                                  <w:b/>
                                </w:rPr>
                                <w:t>and</w:t>
                              </w:r>
                              <w:r>
                                <w:rPr>
                                  <w:b/>
                                  <w:spacing w:val="-7"/>
                                </w:rPr>
                                <w:t xml:space="preserve"> </w:t>
                              </w:r>
                              <w:r>
                                <w:rPr>
                                  <w:b/>
                                </w:rPr>
                                <w:t>families</w:t>
                              </w:r>
                              <w:r>
                                <w:rPr>
                                  <w:b/>
                                  <w:spacing w:val="-6"/>
                                </w:rPr>
                                <w:t xml:space="preserve"> </w:t>
                              </w:r>
                              <w:r>
                                <w:rPr>
                                  <w:b/>
                                </w:rPr>
                                <w:t>and</w:t>
                              </w:r>
                              <w:r>
                                <w:rPr>
                                  <w:b/>
                                  <w:spacing w:val="-7"/>
                                </w:rPr>
                                <w:t xml:space="preserve"> </w:t>
                              </w:r>
                              <w:r>
                                <w:rPr>
                                  <w:b/>
                                  <w:spacing w:val="-2"/>
                                </w:rPr>
                                <w:t>professionals.</w:t>
                              </w:r>
                            </w:p>
                            <w:p w14:paraId="6443401F" w14:textId="77777777" w:rsidR="001E2905" w:rsidRDefault="001E2905" w:rsidP="001E2905">
                              <w:pPr>
                                <w:spacing w:before="26"/>
                                <w:rPr>
                                  <w:b/>
                                </w:rPr>
                              </w:pPr>
                            </w:p>
                            <w:p w14:paraId="02FFDFC6" w14:textId="77777777" w:rsidR="001E2905" w:rsidRDefault="001E2905" w:rsidP="001E2905">
                              <w:pPr>
                                <w:ind w:right="112"/>
                                <w:jc w:val="center"/>
                                <w:rPr>
                                  <w:b/>
                                  <w:sz w:val="48"/>
                                </w:rPr>
                              </w:pPr>
                              <w:r>
                                <w:rPr>
                                  <w:b/>
                                  <w:sz w:val="48"/>
                                </w:rPr>
                                <w:t>Call:</w:t>
                              </w:r>
                              <w:r>
                                <w:rPr>
                                  <w:b/>
                                  <w:spacing w:val="-2"/>
                                  <w:sz w:val="48"/>
                                </w:rPr>
                                <w:t xml:space="preserve"> </w:t>
                              </w:r>
                              <w:r>
                                <w:rPr>
                                  <w:b/>
                                  <w:color w:val="1154CC"/>
                                  <w:sz w:val="48"/>
                                  <w:u w:val="single" w:color="1154CC"/>
                                </w:rPr>
                                <w:t>0800</w:t>
                              </w:r>
                              <w:r>
                                <w:rPr>
                                  <w:b/>
                                  <w:color w:val="1154CC"/>
                                  <w:spacing w:val="-1"/>
                                  <w:sz w:val="48"/>
                                  <w:u w:val="single" w:color="1154CC"/>
                                </w:rPr>
                                <w:t xml:space="preserve"> </w:t>
                              </w:r>
                              <w:r>
                                <w:rPr>
                                  <w:b/>
                                  <w:color w:val="1154CC"/>
                                  <w:sz w:val="48"/>
                                  <w:u w:val="single" w:color="1154CC"/>
                                </w:rPr>
                                <w:t>0234</w:t>
                              </w:r>
                              <w:r>
                                <w:rPr>
                                  <w:b/>
                                  <w:color w:val="1154CC"/>
                                  <w:spacing w:val="-1"/>
                                  <w:sz w:val="48"/>
                                  <w:u w:val="single" w:color="1154CC"/>
                                </w:rPr>
                                <w:t xml:space="preserve"> </w:t>
                              </w:r>
                              <w:r>
                                <w:rPr>
                                  <w:b/>
                                  <w:color w:val="1154CC"/>
                                  <w:spacing w:val="-5"/>
                                  <w:sz w:val="48"/>
                                  <w:u w:val="single" w:color="1154CC"/>
                                </w:rPr>
                                <w:t>650</w:t>
                              </w:r>
                            </w:p>
                          </w:txbxContent>
                        </wps:txbx>
                        <wps:bodyPr wrap="square" lIns="0" tIns="0" rIns="0" bIns="0" rtlCol="0">
                          <a:noAutofit/>
                        </wps:bodyPr>
                      </wps:wsp>
                    </wpg:wgp>
                  </a:graphicData>
                </a:graphic>
              </wp:inline>
            </w:drawing>
          </mc:Choice>
          <mc:Fallback>
            <w:pict>
              <v:group w14:anchorId="1C8FA090" id="Group 10" o:spid="_x0000_s1026" style="width:539.05pt;height:279.05pt;mso-position-horizontal-relative:char;mso-position-vertical-relative:line" coordsize="68459,3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">
                <v:shape id="Graphic 3" o:spid="_x0000_s1027" style="position:absolute;left:68153;width:305;height:25977;visibility:visible;mso-wrap-style:square;v-text-anchor:top" coordsize="30480,259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" path="m6083,1626489r-6083,l,1882482r,356909l,2597531r6083,l6083,2239391r,-356870l6083,1626489xem18288,1013841r-6096,l12192,1269873r,356616l18288,1626489r,-356616l18288,1013841xem30467,655701r-6083,l24384,1013841r,256032l30467,1269873r,-256032l30467,655701xem30467,l24384,r,30480l30467,30480,30467,xe" fillcolor="#4471c4" stroked="f">
                  <v:path arrowok="t"/>
                </v:shape>
                <v:shapetype id="_x0000_t202" coordsize="21600,21600" o:spt="202" path="m,l,21600r21600,l21600,xe">
                  <v:stroke joinstyle="miter"/>
                  <v:path gradientshapeok="t" o:connecttype="rect"/>
                </v:shapetype>
                <v:shape id="Textbox 4" o:spid="_x0000_s1028" type="#_x0000_t202" style="position:absolute;left:152;top:152;width:68154;height:35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" filled="f" strokecolor="#4471c4" strokeweight=".84664mm">
                  <v:stroke linestyle="thickBetweenThin"/>
                  <v:textbox inset="0,0,0,0">
                    <w:txbxContent>
                      <w:p w14:paraId="51DFB082" w14:textId="77777777" w:rsidR="001E2905" w:rsidRDefault="001E2905" w:rsidP="001E2905">
                        <w:pPr>
                          <w:rPr>
                            <w:b/>
                          </w:rPr>
                        </w:pPr>
                      </w:p>
                      <w:p w14:paraId="0D834179" w14:textId="77777777" w:rsidR="001E2905" w:rsidRDefault="001E2905" w:rsidP="001E2905">
                        <w:pPr>
                          <w:spacing w:before="43"/>
                          <w:rPr>
                            <w:b/>
                          </w:rPr>
                        </w:pPr>
                      </w:p>
                      <w:p w14:paraId="7F73750D" w14:textId="77777777" w:rsidR="001E2905" w:rsidRDefault="001E2905" w:rsidP="001E2905">
                        <w:pPr>
                          <w:spacing w:line="360" w:lineRule="auto"/>
                          <w:ind w:left="108"/>
                        </w:pPr>
                        <w:r>
                          <w:t xml:space="preserve">If you are concerned about the mental health of a child or young person you should contact </w:t>
                        </w:r>
                        <w:r>
                          <w:rPr>
                            <w:b/>
                          </w:rPr>
                          <w:t xml:space="preserve">CAMHS Single Point of Access. </w:t>
                        </w:r>
                        <w:r>
                          <w:t xml:space="preserve">This service is for </w:t>
                        </w:r>
                        <w:r>
                          <w:rPr>
                            <w:b/>
                          </w:rPr>
                          <w:t xml:space="preserve">referrals, crisis calls, advice and signposting </w:t>
                        </w:r>
                        <w:r>
                          <w:t>for children under the age of 18.</w:t>
                        </w:r>
                      </w:p>
                      <w:p w14:paraId="0B5E7979" w14:textId="77777777" w:rsidR="001E2905" w:rsidRDefault="001E2905" w:rsidP="001E2905">
                        <w:pPr>
                          <w:spacing w:before="162" w:line="360" w:lineRule="auto"/>
                          <w:ind w:left="108"/>
                        </w:pPr>
                        <w:r>
                          <w:t>The</w:t>
                        </w:r>
                        <w:r>
                          <w:rPr>
                            <w:spacing w:val="-8"/>
                          </w:rPr>
                          <w:t xml:space="preserve"> </w:t>
                        </w:r>
                        <w:r>
                          <w:t>Single</w:t>
                        </w:r>
                        <w:r>
                          <w:rPr>
                            <w:spacing w:val="-8"/>
                          </w:rPr>
                          <w:t xml:space="preserve"> </w:t>
                        </w:r>
                        <w:r>
                          <w:t>Point</w:t>
                        </w:r>
                        <w:r>
                          <w:rPr>
                            <w:spacing w:val="-10"/>
                          </w:rPr>
                          <w:t xml:space="preserve"> </w:t>
                        </w:r>
                        <w:r>
                          <w:t>of</w:t>
                        </w:r>
                        <w:r>
                          <w:rPr>
                            <w:spacing w:val="-9"/>
                          </w:rPr>
                          <w:t xml:space="preserve"> </w:t>
                        </w:r>
                        <w:r>
                          <w:t>Access</w:t>
                        </w:r>
                        <w:r>
                          <w:rPr>
                            <w:spacing w:val="-8"/>
                          </w:rPr>
                          <w:t xml:space="preserve"> </w:t>
                        </w:r>
                        <w:r>
                          <w:rPr>
                            <w:b/>
                          </w:rPr>
                          <w:t>accepts</w:t>
                        </w:r>
                        <w:r>
                          <w:rPr>
                            <w:b/>
                            <w:spacing w:val="-8"/>
                          </w:rPr>
                          <w:t xml:space="preserve"> </w:t>
                        </w:r>
                        <w:r>
                          <w:rPr>
                            <w:b/>
                          </w:rPr>
                          <w:t>referrals</w:t>
                        </w:r>
                        <w:r>
                          <w:rPr>
                            <w:b/>
                            <w:spacing w:val="-8"/>
                          </w:rPr>
                          <w:t xml:space="preserve"> </w:t>
                        </w:r>
                        <w:r>
                          <w:rPr>
                            <w:b/>
                          </w:rPr>
                          <w:t>from</w:t>
                        </w:r>
                        <w:r>
                          <w:rPr>
                            <w:b/>
                            <w:spacing w:val="-8"/>
                          </w:rPr>
                          <w:t xml:space="preserve"> </w:t>
                        </w:r>
                        <w:r>
                          <w:rPr>
                            <w:b/>
                          </w:rPr>
                          <w:t>professionals,</w:t>
                        </w:r>
                        <w:r>
                          <w:rPr>
                            <w:b/>
                            <w:spacing w:val="-6"/>
                          </w:rPr>
                          <w:t xml:space="preserve"> </w:t>
                        </w:r>
                        <w:r>
                          <w:rPr>
                            <w:b/>
                          </w:rPr>
                          <w:t>and</w:t>
                        </w:r>
                        <w:r>
                          <w:rPr>
                            <w:b/>
                            <w:spacing w:val="-9"/>
                          </w:rPr>
                          <w:t xml:space="preserve"> </w:t>
                        </w:r>
                        <w:r>
                          <w:rPr>
                            <w:b/>
                          </w:rPr>
                          <w:t>families</w:t>
                        </w:r>
                        <w:r>
                          <w:rPr>
                            <w:b/>
                            <w:spacing w:val="-8"/>
                          </w:rPr>
                          <w:t xml:space="preserve"> </w:t>
                        </w:r>
                        <w:r>
                          <w:rPr>
                            <w:b/>
                          </w:rPr>
                          <w:t>or</w:t>
                        </w:r>
                        <w:r>
                          <w:rPr>
                            <w:b/>
                            <w:spacing w:val="-10"/>
                          </w:rPr>
                          <w:t xml:space="preserve"> </w:t>
                        </w:r>
                        <w:r>
                          <w:rPr>
                            <w:b/>
                          </w:rPr>
                          <w:t>young</w:t>
                        </w:r>
                        <w:r>
                          <w:rPr>
                            <w:b/>
                            <w:spacing w:val="-8"/>
                          </w:rPr>
                          <w:t xml:space="preserve"> </w:t>
                        </w:r>
                        <w:r>
                          <w:rPr>
                            <w:b/>
                          </w:rPr>
                          <w:t>people.</w:t>
                        </w:r>
                        <w:r>
                          <w:rPr>
                            <w:b/>
                            <w:spacing w:val="-7"/>
                          </w:rPr>
                          <w:t xml:space="preserve"> </w:t>
                        </w:r>
                        <w:r>
                          <w:t>This</w:t>
                        </w:r>
                        <w:r>
                          <w:rPr>
                            <w:spacing w:val="-9"/>
                          </w:rPr>
                          <w:t xml:space="preserve"> </w:t>
                        </w:r>
                        <w:r>
                          <w:t>includes</w:t>
                        </w:r>
                        <w:r>
                          <w:rPr>
                            <w:spacing w:val="-7"/>
                          </w:rPr>
                          <w:t xml:space="preserve"> </w:t>
                        </w:r>
                        <w:r>
                          <w:t>all</w:t>
                        </w:r>
                        <w:r>
                          <w:rPr>
                            <w:spacing w:val="-10"/>
                          </w:rPr>
                          <w:t xml:space="preserve"> </w:t>
                        </w:r>
                        <w:r>
                          <w:t>health, education and social care professionals.</w:t>
                        </w:r>
                      </w:p>
                      <w:p w14:paraId="4266D346" w14:textId="77777777" w:rsidR="001E2905" w:rsidRDefault="001E2905" w:rsidP="001E2905">
                        <w:pPr>
                          <w:spacing w:before="159" w:line="360" w:lineRule="auto"/>
                          <w:ind w:left="108"/>
                        </w:pPr>
                        <w:r>
                          <w:t>The service operates</w:t>
                        </w:r>
                        <w:r>
                          <w:rPr>
                            <w:spacing w:val="-3"/>
                          </w:rPr>
                          <w:t xml:space="preserve"> </w:t>
                        </w:r>
                        <w:r>
                          <w:t xml:space="preserve">on </w:t>
                        </w:r>
                        <w:r>
                          <w:rPr>
                            <w:b/>
                          </w:rPr>
                          <w:t>a</w:t>
                        </w:r>
                        <w:r>
                          <w:rPr>
                            <w:b/>
                            <w:spacing w:val="-4"/>
                          </w:rPr>
                          <w:t xml:space="preserve"> </w:t>
                        </w:r>
                        <w:r>
                          <w:rPr>
                            <w:b/>
                          </w:rPr>
                          <w:t xml:space="preserve">24-hour basis </w:t>
                        </w:r>
                        <w:r>
                          <w:t>with a</w:t>
                        </w:r>
                        <w:r>
                          <w:rPr>
                            <w:spacing w:val="-1"/>
                          </w:rPr>
                          <w:t xml:space="preserve"> </w:t>
                        </w:r>
                        <w:r>
                          <w:t>triage assessment undertaken</w:t>
                        </w:r>
                        <w:r>
                          <w:rPr>
                            <w:spacing w:val="-1"/>
                          </w:rPr>
                          <w:t xml:space="preserve"> </w:t>
                        </w:r>
                        <w:r>
                          <w:t>within 3 days</w:t>
                        </w:r>
                        <w:r>
                          <w:rPr>
                            <w:spacing w:val="-1"/>
                          </w:rPr>
                          <w:t xml:space="preserve"> </w:t>
                        </w:r>
                        <w:r>
                          <w:t>of</w:t>
                        </w:r>
                        <w:r>
                          <w:rPr>
                            <w:spacing w:val="-1"/>
                          </w:rPr>
                          <w:t xml:space="preserve"> </w:t>
                        </w:r>
                        <w:r>
                          <w:t>a</w:t>
                        </w:r>
                        <w:r>
                          <w:rPr>
                            <w:spacing w:val="-1"/>
                          </w:rPr>
                          <w:t xml:space="preserve"> </w:t>
                        </w:r>
                        <w:r>
                          <w:t>referral,</w:t>
                        </w:r>
                        <w:r>
                          <w:rPr>
                            <w:spacing w:val="-1"/>
                          </w:rPr>
                          <w:t xml:space="preserve"> </w:t>
                        </w:r>
                        <w:r>
                          <w:t>or</w:t>
                        </w:r>
                        <w:r>
                          <w:rPr>
                            <w:spacing w:val="-3"/>
                          </w:rPr>
                          <w:t xml:space="preserve"> </w:t>
                        </w:r>
                        <w:r>
                          <w:t>within</w:t>
                        </w:r>
                        <w:r>
                          <w:rPr>
                            <w:spacing w:val="-2"/>
                          </w:rPr>
                          <w:t xml:space="preserve"> </w:t>
                        </w:r>
                        <w:r>
                          <w:t>24 hours if there is a priority need.</w:t>
                        </w:r>
                      </w:p>
                      <w:p w14:paraId="7DC406BB" w14:textId="77777777" w:rsidR="001E2905" w:rsidRDefault="001E2905" w:rsidP="001E2905">
                        <w:pPr>
                          <w:spacing w:before="160"/>
                          <w:ind w:left="108"/>
                          <w:rPr>
                            <w:b/>
                          </w:rPr>
                        </w:pPr>
                        <w:r>
                          <w:t>As</w:t>
                        </w:r>
                        <w:r>
                          <w:rPr>
                            <w:spacing w:val="-7"/>
                          </w:rPr>
                          <w:t xml:space="preserve"> </w:t>
                        </w:r>
                        <w:r>
                          <w:t>a</w:t>
                        </w:r>
                        <w:r>
                          <w:rPr>
                            <w:spacing w:val="-6"/>
                          </w:rPr>
                          <w:t xml:space="preserve"> </w:t>
                        </w:r>
                        <w:r>
                          <w:t>24/7</w:t>
                        </w:r>
                        <w:r>
                          <w:rPr>
                            <w:spacing w:val="-6"/>
                          </w:rPr>
                          <w:t xml:space="preserve"> </w:t>
                        </w:r>
                        <w:r>
                          <w:t>service,</w:t>
                        </w:r>
                        <w:r>
                          <w:rPr>
                            <w:spacing w:val="-8"/>
                          </w:rPr>
                          <w:t xml:space="preserve"> </w:t>
                        </w:r>
                        <w:r>
                          <w:t>CAMHS</w:t>
                        </w:r>
                        <w:r>
                          <w:rPr>
                            <w:spacing w:val="-7"/>
                          </w:rPr>
                          <w:t xml:space="preserve"> </w:t>
                        </w:r>
                        <w:r>
                          <w:t>SPA</w:t>
                        </w:r>
                        <w:r>
                          <w:rPr>
                            <w:spacing w:val="-6"/>
                          </w:rPr>
                          <w:t xml:space="preserve"> </w:t>
                        </w:r>
                        <w:r>
                          <w:t>offers</w:t>
                        </w:r>
                        <w:r>
                          <w:rPr>
                            <w:spacing w:val="-4"/>
                          </w:rPr>
                          <w:t xml:space="preserve"> </w:t>
                        </w:r>
                        <w:r>
                          <w:rPr>
                            <w:b/>
                          </w:rPr>
                          <w:t>crisis</w:t>
                        </w:r>
                        <w:r>
                          <w:rPr>
                            <w:b/>
                            <w:spacing w:val="-8"/>
                          </w:rPr>
                          <w:t xml:space="preserve"> </w:t>
                        </w:r>
                        <w:r>
                          <w:rPr>
                            <w:b/>
                          </w:rPr>
                          <w:t>telephone</w:t>
                        </w:r>
                        <w:r>
                          <w:rPr>
                            <w:b/>
                            <w:spacing w:val="-7"/>
                          </w:rPr>
                          <w:t xml:space="preserve"> </w:t>
                        </w:r>
                        <w:r>
                          <w:rPr>
                            <w:b/>
                          </w:rPr>
                          <w:t>support</w:t>
                        </w:r>
                        <w:r>
                          <w:rPr>
                            <w:b/>
                            <w:spacing w:val="-6"/>
                          </w:rPr>
                          <w:t xml:space="preserve"> </w:t>
                        </w:r>
                        <w:r>
                          <w:rPr>
                            <w:b/>
                          </w:rPr>
                          <w:t>to</w:t>
                        </w:r>
                        <w:r>
                          <w:rPr>
                            <w:b/>
                            <w:spacing w:val="-7"/>
                          </w:rPr>
                          <w:t xml:space="preserve"> </w:t>
                        </w:r>
                        <w:r>
                          <w:rPr>
                            <w:b/>
                          </w:rPr>
                          <w:t>young</w:t>
                        </w:r>
                        <w:r>
                          <w:rPr>
                            <w:b/>
                            <w:spacing w:val="-6"/>
                          </w:rPr>
                          <w:t xml:space="preserve"> </w:t>
                        </w:r>
                        <w:r>
                          <w:rPr>
                            <w:b/>
                          </w:rPr>
                          <w:t>people</w:t>
                        </w:r>
                        <w:r>
                          <w:rPr>
                            <w:b/>
                            <w:spacing w:val="-7"/>
                          </w:rPr>
                          <w:t xml:space="preserve"> </w:t>
                        </w:r>
                        <w:r>
                          <w:rPr>
                            <w:b/>
                          </w:rPr>
                          <w:t>and</w:t>
                        </w:r>
                        <w:r>
                          <w:rPr>
                            <w:b/>
                            <w:spacing w:val="-7"/>
                          </w:rPr>
                          <w:t xml:space="preserve"> </w:t>
                        </w:r>
                        <w:r>
                          <w:rPr>
                            <w:b/>
                          </w:rPr>
                          <w:t>families</w:t>
                        </w:r>
                        <w:r>
                          <w:rPr>
                            <w:b/>
                            <w:spacing w:val="-6"/>
                          </w:rPr>
                          <w:t xml:space="preserve"> </w:t>
                        </w:r>
                        <w:r>
                          <w:rPr>
                            <w:b/>
                          </w:rPr>
                          <w:t>and</w:t>
                        </w:r>
                        <w:r>
                          <w:rPr>
                            <w:b/>
                            <w:spacing w:val="-7"/>
                          </w:rPr>
                          <w:t xml:space="preserve"> </w:t>
                        </w:r>
                        <w:r>
                          <w:rPr>
                            <w:b/>
                            <w:spacing w:val="-2"/>
                          </w:rPr>
                          <w:t>professionals.</w:t>
                        </w:r>
                      </w:p>
                      <w:p w14:paraId="6443401F" w14:textId="77777777" w:rsidR="001E2905" w:rsidRDefault="001E2905" w:rsidP="001E2905">
                        <w:pPr>
                          <w:spacing w:before="26"/>
                          <w:rPr>
                            <w:b/>
                          </w:rPr>
                        </w:pPr>
                      </w:p>
                      <w:p w14:paraId="02FFDFC6" w14:textId="77777777" w:rsidR="001E2905" w:rsidRDefault="001E2905" w:rsidP="001E2905">
                        <w:pPr>
                          <w:ind w:right="112"/>
                          <w:jc w:val="center"/>
                          <w:rPr>
                            <w:b/>
                            <w:sz w:val="48"/>
                          </w:rPr>
                        </w:pPr>
                        <w:r>
                          <w:rPr>
                            <w:b/>
                            <w:sz w:val="48"/>
                          </w:rPr>
                          <w:t>Call:</w:t>
                        </w:r>
                        <w:r>
                          <w:rPr>
                            <w:b/>
                            <w:spacing w:val="-2"/>
                            <w:sz w:val="48"/>
                          </w:rPr>
                          <w:t xml:space="preserve"> </w:t>
                        </w:r>
                        <w:r>
                          <w:rPr>
                            <w:b/>
                            <w:color w:val="1154CC"/>
                            <w:sz w:val="48"/>
                            <w:u w:val="single" w:color="1154CC"/>
                          </w:rPr>
                          <w:t>0800</w:t>
                        </w:r>
                        <w:r>
                          <w:rPr>
                            <w:b/>
                            <w:color w:val="1154CC"/>
                            <w:spacing w:val="-1"/>
                            <w:sz w:val="48"/>
                            <w:u w:val="single" w:color="1154CC"/>
                          </w:rPr>
                          <w:t xml:space="preserve"> </w:t>
                        </w:r>
                        <w:r>
                          <w:rPr>
                            <w:b/>
                            <w:color w:val="1154CC"/>
                            <w:sz w:val="48"/>
                            <w:u w:val="single" w:color="1154CC"/>
                          </w:rPr>
                          <w:t>0234</w:t>
                        </w:r>
                        <w:r>
                          <w:rPr>
                            <w:b/>
                            <w:color w:val="1154CC"/>
                            <w:spacing w:val="-1"/>
                            <w:sz w:val="48"/>
                            <w:u w:val="single" w:color="1154CC"/>
                          </w:rPr>
                          <w:t xml:space="preserve"> </w:t>
                        </w:r>
                        <w:r>
                          <w:rPr>
                            <w:b/>
                            <w:color w:val="1154CC"/>
                            <w:spacing w:val="-5"/>
                            <w:sz w:val="48"/>
                            <w:u w:val="single" w:color="1154CC"/>
                          </w:rPr>
                          <w:t>650</w:t>
                        </w:r>
                      </w:p>
                    </w:txbxContent>
                  </v:textbox>
                </v:shape>
                <w10:anchorlock/>
              </v:group>
            </w:pict>
          </mc:Fallback>
        </mc:AlternateContent>
      </w:r>
    </w:p>
    <w:p w14:paraId="0A85DDEA" w14:textId="77777777" w:rsidR="001E2905" w:rsidRDefault="001E2905" w:rsidP="001E2905">
      <w:pPr>
        <w:rPr>
          <w:b/>
        </w:rPr>
      </w:pPr>
    </w:p>
    <w:p w14:paraId="4C9F0A90" w14:textId="77777777" w:rsidR="001E2905" w:rsidRDefault="001E2905" w:rsidP="001E2905">
      <w:pPr>
        <w:spacing w:before="45"/>
        <w:rPr>
          <w:b/>
        </w:rPr>
      </w:pPr>
    </w:p>
    <w:p w14:paraId="0C6504C4" w14:textId="77777777" w:rsidR="001E2905" w:rsidRDefault="001E2905" w:rsidP="001E2905">
      <w:pPr>
        <w:ind w:left="120"/>
        <w:rPr>
          <w:b/>
        </w:rPr>
      </w:pPr>
      <w:r>
        <w:rPr>
          <w:b/>
        </w:rPr>
        <w:t>Sources</w:t>
      </w:r>
      <w:r>
        <w:rPr>
          <w:b/>
          <w:spacing w:val="-6"/>
        </w:rPr>
        <w:t xml:space="preserve"> </w:t>
      </w:r>
      <w:r>
        <w:rPr>
          <w:b/>
        </w:rPr>
        <w:t>of</w:t>
      </w:r>
      <w:r>
        <w:rPr>
          <w:b/>
          <w:spacing w:val="-5"/>
        </w:rPr>
        <w:t xml:space="preserve"> </w:t>
      </w:r>
      <w:r>
        <w:rPr>
          <w:b/>
          <w:spacing w:val="-2"/>
        </w:rPr>
        <w:t>Support:</w:t>
      </w:r>
    </w:p>
    <w:p w14:paraId="1A748D80" w14:textId="77777777" w:rsidR="001E2905" w:rsidRDefault="001E2905" w:rsidP="001E2905">
      <w:pPr>
        <w:spacing w:before="10" w:after="1"/>
        <w:rPr>
          <w:b/>
          <w:sz w:val="1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992"/>
        <w:gridCol w:w="2924"/>
        <w:gridCol w:w="5111"/>
      </w:tblGrid>
      <w:tr w:rsidR="001E2905" w14:paraId="62C23493" w14:textId="77777777" w:rsidTr="00CE3D58">
        <w:trPr>
          <w:trHeight w:val="269"/>
        </w:trPr>
        <w:tc>
          <w:tcPr>
            <w:tcW w:w="1527" w:type="dxa"/>
            <w:shd w:val="clear" w:color="auto" w:fill="BCD5ED"/>
          </w:tcPr>
          <w:p w14:paraId="0465271E" w14:textId="77777777" w:rsidR="001E2905" w:rsidRDefault="001E2905" w:rsidP="00CE3D58">
            <w:pPr>
              <w:pStyle w:val="TableParagraph"/>
              <w:spacing w:line="249" w:lineRule="exact"/>
              <w:rPr>
                <w:b/>
              </w:rPr>
            </w:pPr>
            <w:r>
              <w:rPr>
                <w:b/>
                <w:spacing w:val="-2"/>
              </w:rPr>
              <w:t>Service</w:t>
            </w:r>
          </w:p>
        </w:tc>
        <w:tc>
          <w:tcPr>
            <w:tcW w:w="992" w:type="dxa"/>
            <w:shd w:val="clear" w:color="auto" w:fill="BCD5ED"/>
          </w:tcPr>
          <w:p w14:paraId="379A658B" w14:textId="77777777" w:rsidR="001E2905" w:rsidRDefault="001E2905" w:rsidP="00CE3D58">
            <w:pPr>
              <w:pStyle w:val="TableParagraph"/>
              <w:spacing w:line="249" w:lineRule="exact"/>
              <w:rPr>
                <w:b/>
              </w:rPr>
            </w:pPr>
            <w:r>
              <w:rPr>
                <w:b/>
                <w:spacing w:val="-4"/>
              </w:rPr>
              <w:t>Area</w:t>
            </w:r>
          </w:p>
        </w:tc>
        <w:tc>
          <w:tcPr>
            <w:tcW w:w="2924" w:type="dxa"/>
            <w:shd w:val="clear" w:color="auto" w:fill="BCD5ED"/>
          </w:tcPr>
          <w:p w14:paraId="39364F73" w14:textId="77777777" w:rsidR="001E2905" w:rsidRDefault="001E2905" w:rsidP="00CE3D58">
            <w:pPr>
              <w:pStyle w:val="TableParagraph"/>
              <w:spacing w:line="249" w:lineRule="exact"/>
              <w:rPr>
                <w:b/>
              </w:rPr>
            </w:pPr>
            <w:r>
              <w:rPr>
                <w:b/>
              </w:rPr>
              <w:t>Contact</w:t>
            </w:r>
            <w:r>
              <w:rPr>
                <w:b/>
                <w:spacing w:val="-10"/>
              </w:rPr>
              <w:t xml:space="preserve"> </w:t>
            </w:r>
            <w:r>
              <w:rPr>
                <w:b/>
                <w:spacing w:val="-2"/>
              </w:rPr>
              <w:t>Details</w:t>
            </w:r>
          </w:p>
        </w:tc>
        <w:tc>
          <w:tcPr>
            <w:tcW w:w="5111" w:type="dxa"/>
            <w:shd w:val="clear" w:color="auto" w:fill="BCD5ED"/>
          </w:tcPr>
          <w:p w14:paraId="7392D354" w14:textId="77777777" w:rsidR="001E2905" w:rsidRDefault="001E2905" w:rsidP="00CE3D58">
            <w:pPr>
              <w:pStyle w:val="TableParagraph"/>
              <w:spacing w:line="249" w:lineRule="exact"/>
              <w:rPr>
                <w:b/>
              </w:rPr>
            </w:pPr>
            <w:r>
              <w:rPr>
                <w:b/>
                <w:spacing w:val="-2"/>
              </w:rPr>
              <w:t>Summary</w:t>
            </w:r>
          </w:p>
        </w:tc>
      </w:tr>
      <w:tr w:rsidR="001E2905" w14:paraId="6E875D08" w14:textId="77777777" w:rsidTr="00CE3D58">
        <w:trPr>
          <w:trHeight w:val="535"/>
        </w:trPr>
        <w:tc>
          <w:tcPr>
            <w:tcW w:w="1527" w:type="dxa"/>
          </w:tcPr>
          <w:p w14:paraId="4F67DD5E" w14:textId="77777777" w:rsidR="001E2905" w:rsidRDefault="001E2905" w:rsidP="00CE3D58">
            <w:pPr>
              <w:pStyle w:val="TableParagraph"/>
              <w:spacing w:line="265" w:lineRule="exact"/>
            </w:pPr>
            <w:proofErr w:type="spellStart"/>
            <w:r>
              <w:rPr>
                <w:spacing w:val="-2"/>
              </w:rPr>
              <w:t>Hillingdon</w:t>
            </w:r>
            <w:proofErr w:type="spellEnd"/>
          </w:p>
          <w:p w14:paraId="5EA4438D" w14:textId="77777777" w:rsidR="001E2905" w:rsidRDefault="001E2905" w:rsidP="00CE3D58">
            <w:pPr>
              <w:pStyle w:val="TableParagraph"/>
              <w:spacing w:line="249" w:lineRule="exact"/>
            </w:pPr>
            <w:r>
              <w:rPr>
                <w:spacing w:val="-4"/>
              </w:rPr>
              <w:t>Mind</w:t>
            </w:r>
          </w:p>
        </w:tc>
        <w:tc>
          <w:tcPr>
            <w:tcW w:w="992" w:type="dxa"/>
          </w:tcPr>
          <w:p w14:paraId="5EC06158" w14:textId="77777777" w:rsidR="001E2905" w:rsidRDefault="001E2905" w:rsidP="00CE3D58">
            <w:pPr>
              <w:pStyle w:val="TableParagraph"/>
              <w:spacing w:line="265" w:lineRule="exact"/>
            </w:pPr>
            <w:r>
              <w:rPr>
                <w:spacing w:val="-2"/>
              </w:rPr>
              <w:t>Local</w:t>
            </w:r>
          </w:p>
        </w:tc>
        <w:tc>
          <w:tcPr>
            <w:tcW w:w="2924" w:type="dxa"/>
          </w:tcPr>
          <w:p w14:paraId="1563671B" w14:textId="77777777" w:rsidR="001E2905" w:rsidRDefault="001E2905" w:rsidP="00CE3D58">
            <w:pPr>
              <w:pStyle w:val="TableParagraph"/>
              <w:spacing w:line="265" w:lineRule="exact"/>
            </w:pPr>
            <w:hyperlink r:id="rId12">
              <w:r>
                <w:rPr>
                  <w:color w:val="1154CC"/>
                  <w:u w:val="single" w:color="1154CC"/>
                </w:rPr>
                <w:t>Home</w:t>
              </w:r>
              <w:r>
                <w:rPr>
                  <w:color w:val="1154CC"/>
                  <w:spacing w:val="-1"/>
                  <w:u w:val="single" w:color="1154CC"/>
                </w:rPr>
                <w:t xml:space="preserve"> </w:t>
              </w:r>
              <w:r>
                <w:rPr>
                  <w:color w:val="1154CC"/>
                  <w:u w:val="single" w:color="1154CC"/>
                </w:rPr>
                <w:t>-</w:t>
              </w:r>
              <w:r>
                <w:rPr>
                  <w:color w:val="1154CC"/>
                  <w:spacing w:val="-4"/>
                  <w:u w:val="single" w:color="1154CC"/>
                </w:rPr>
                <w:t xml:space="preserve"> </w:t>
              </w:r>
              <w:r>
                <w:rPr>
                  <w:color w:val="1154CC"/>
                  <w:u w:val="single" w:color="1154CC"/>
                </w:rPr>
                <w:t>Mind</w:t>
              </w:r>
              <w:r>
                <w:rPr>
                  <w:color w:val="1154CC"/>
                  <w:spacing w:val="-3"/>
                  <w:u w:val="single" w:color="1154CC"/>
                </w:rPr>
                <w:t xml:space="preserve"> </w:t>
              </w:r>
              <w:r>
                <w:rPr>
                  <w:color w:val="1154CC"/>
                  <w:u w:val="single" w:color="1154CC"/>
                </w:rPr>
                <w:t>in</w:t>
              </w:r>
              <w:r>
                <w:rPr>
                  <w:color w:val="1154CC"/>
                  <w:spacing w:val="-1"/>
                  <w:u w:val="single" w:color="1154CC"/>
                </w:rPr>
                <w:t xml:space="preserve"> </w:t>
              </w:r>
              <w:proofErr w:type="spellStart"/>
              <w:r>
                <w:rPr>
                  <w:color w:val="1154CC"/>
                  <w:spacing w:val="-2"/>
                  <w:u w:val="single" w:color="1154CC"/>
                </w:rPr>
                <w:t>Hillingdon</w:t>
              </w:r>
              <w:proofErr w:type="spellEnd"/>
            </w:hyperlink>
          </w:p>
        </w:tc>
        <w:tc>
          <w:tcPr>
            <w:tcW w:w="5111" w:type="dxa"/>
          </w:tcPr>
          <w:p w14:paraId="21772D22" w14:textId="77777777" w:rsidR="001E2905" w:rsidRDefault="001E2905" w:rsidP="00CE3D58">
            <w:pPr>
              <w:pStyle w:val="TableParagraph"/>
              <w:spacing w:line="265" w:lineRule="exact"/>
            </w:pPr>
            <w:r>
              <w:t>Advice</w:t>
            </w:r>
            <w:r>
              <w:rPr>
                <w:spacing w:val="-5"/>
              </w:rPr>
              <w:t xml:space="preserve"> </w:t>
            </w:r>
            <w:r>
              <w:t>and</w:t>
            </w:r>
            <w:r>
              <w:rPr>
                <w:spacing w:val="-7"/>
              </w:rPr>
              <w:t xml:space="preserve"> </w:t>
            </w:r>
            <w:r>
              <w:t>support</w:t>
            </w:r>
            <w:r>
              <w:rPr>
                <w:spacing w:val="-5"/>
              </w:rPr>
              <w:t xml:space="preserve"> </w:t>
            </w:r>
            <w:r>
              <w:t>to</w:t>
            </w:r>
            <w:r>
              <w:rPr>
                <w:spacing w:val="-6"/>
              </w:rPr>
              <w:t xml:space="preserve"> </w:t>
            </w:r>
            <w:r>
              <w:t>empower</w:t>
            </w:r>
            <w:r>
              <w:rPr>
                <w:spacing w:val="-6"/>
              </w:rPr>
              <w:t xml:space="preserve"> </w:t>
            </w:r>
            <w:r>
              <w:t>anyone</w:t>
            </w:r>
            <w:r>
              <w:rPr>
                <w:spacing w:val="-5"/>
              </w:rPr>
              <w:t xml:space="preserve"> </w:t>
            </w:r>
            <w:r>
              <w:rPr>
                <w:spacing w:val="-2"/>
              </w:rPr>
              <w:t>experiencing</w:t>
            </w:r>
          </w:p>
          <w:p w14:paraId="740B3F46" w14:textId="77777777" w:rsidR="001E2905" w:rsidRDefault="001E2905" w:rsidP="00CE3D58">
            <w:pPr>
              <w:pStyle w:val="TableParagraph"/>
              <w:spacing w:line="249" w:lineRule="exact"/>
            </w:pPr>
            <w:r>
              <w:t>a</w:t>
            </w:r>
            <w:r>
              <w:rPr>
                <w:spacing w:val="-4"/>
              </w:rPr>
              <w:t xml:space="preserve"> </w:t>
            </w:r>
            <w:r>
              <w:t>mental</w:t>
            </w:r>
            <w:r>
              <w:rPr>
                <w:spacing w:val="-4"/>
              </w:rPr>
              <w:t xml:space="preserve"> </w:t>
            </w:r>
            <w:r>
              <w:t>health</w:t>
            </w:r>
            <w:r>
              <w:rPr>
                <w:spacing w:val="-4"/>
              </w:rPr>
              <w:t xml:space="preserve"> </w:t>
            </w:r>
            <w:r>
              <w:rPr>
                <w:spacing w:val="-2"/>
              </w:rPr>
              <w:t>problem.</w:t>
            </w:r>
          </w:p>
        </w:tc>
      </w:tr>
      <w:tr w:rsidR="001E2905" w14:paraId="7CDC2AED" w14:textId="77777777" w:rsidTr="00CE3D58">
        <w:trPr>
          <w:trHeight w:val="1074"/>
        </w:trPr>
        <w:tc>
          <w:tcPr>
            <w:tcW w:w="1527" w:type="dxa"/>
          </w:tcPr>
          <w:p w14:paraId="5A08FECE" w14:textId="77777777" w:rsidR="001E2905" w:rsidRDefault="001E2905" w:rsidP="00CE3D58">
            <w:pPr>
              <w:pStyle w:val="TableParagraph"/>
              <w:ind w:right="483"/>
              <w:jc w:val="both"/>
            </w:pPr>
            <w:r>
              <w:t>Centre</w:t>
            </w:r>
            <w:r>
              <w:rPr>
                <w:spacing w:val="-13"/>
              </w:rPr>
              <w:t xml:space="preserve"> </w:t>
            </w:r>
            <w:r>
              <w:t>for ADHD</w:t>
            </w:r>
            <w:r>
              <w:rPr>
                <w:spacing w:val="-13"/>
              </w:rPr>
              <w:t xml:space="preserve"> </w:t>
            </w:r>
            <w:r>
              <w:t xml:space="preserve">and </w:t>
            </w:r>
            <w:r>
              <w:rPr>
                <w:spacing w:val="-2"/>
              </w:rPr>
              <w:t>Autism</w:t>
            </w:r>
          </w:p>
          <w:p w14:paraId="26240B44" w14:textId="77777777" w:rsidR="001E2905" w:rsidRDefault="001E2905" w:rsidP="00CE3D58">
            <w:pPr>
              <w:pStyle w:val="TableParagraph"/>
              <w:spacing w:line="249" w:lineRule="exact"/>
            </w:pPr>
            <w:r>
              <w:rPr>
                <w:spacing w:val="-2"/>
              </w:rPr>
              <w:t>Support</w:t>
            </w:r>
          </w:p>
        </w:tc>
        <w:tc>
          <w:tcPr>
            <w:tcW w:w="992" w:type="dxa"/>
          </w:tcPr>
          <w:p w14:paraId="4FD0EECB" w14:textId="77777777" w:rsidR="001E2905" w:rsidRDefault="001E2905" w:rsidP="00CE3D58">
            <w:pPr>
              <w:pStyle w:val="TableParagraph"/>
              <w:spacing w:line="268" w:lineRule="exact"/>
            </w:pPr>
            <w:r>
              <w:rPr>
                <w:spacing w:val="-2"/>
              </w:rPr>
              <w:t>Local</w:t>
            </w:r>
          </w:p>
        </w:tc>
        <w:tc>
          <w:tcPr>
            <w:tcW w:w="2924" w:type="dxa"/>
          </w:tcPr>
          <w:p w14:paraId="1D65B957" w14:textId="77777777" w:rsidR="001E2905" w:rsidRDefault="001E2905" w:rsidP="00CE3D58">
            <w:pPr>
              <w:pStyle w:val="TableParagraph"/>
            </w:pPr>
            <w:hyperlink r:id="rId13">
              <w:r>
                <w:rPr>
                  <w:color w:val="1154CC"/>
                  <w:u w:val="single" w:color="1154CC"/>
                </w:rPr>
                <w:t>CAAS Centre for ADHD and</w:t>
              </w:r>
            </w:hyperlink>
            <w:r>
              <w:rPr>
                <w:color w:val="1154CC"/>
              </w:rPr>
              <w:t xml:space="preserve"> </w:t>
            </w:r>
            <w:hyperlink r:id="rId14">
              <w:r>
                <w:rPr>
                  <w:color w:val="1154CC"/>
                  <w:u w:val="single" w:color="1154CC"/>
                </w:rPr>
                <w:t>Autism</w:t>
              </w:r>
              <w:r>
                <w:rPr>
                  <w:color w:val="1154CC"/>
                  <w:spacing w:val="-13"/>
                  <w:u w:val="single" w:color="1154CC"/>
                </w:rPr>
                <w:t xml:space="preserve"> </w:t>
              </w:r>
              <w:r>
                <w:rPr>
                  <w:color w:val="1154CC"/>
                  <w:u w:val="single" w:color="1154CC"/>
                </w:rPr>
                <w:t>Support</w:t>
              </w:r>
              <w:r>
                <w:rPr>
                  <w:color w:val="1154CC"/>
                  <w:spacing w:val="-12"/>
                  <w:u w:val="single" w:color="1154CC"/>
                </w:rPr>
                <w:t xml:space="preserve"> </w:t>
              </w:r>
              <w:r>
                <w:rPr>
                  <w:color w:val="1154CC"/>
                  <w:u w:val="single" w:color="1154CC"/>
                </w:rPr>
                <w:t>|</w:t>
              </w:r>
              <w:r>
                <w:rPr>
                  <w:color w:val="1154CC"/>
                  <w:spacing w:val="-13"/>
                  <w:u w:val="single" w:color="1154CC"/>
                </w:rPr>
                <w:t xml:space="preserve"> </w:t>
              </w:r>
              <w:proofErr w:type="spellStart"/>
              <w:r>
                <w:rPr>
                  <w:color w:val="1154CC"/>
                  <w:u w:val="single" w:color="1154CC"/>
                </w:rPr>
                <w:t>Hillingdon</w:t>
              </w:r>
              <w:proofErr w:type="spellEnd"/>
            </w:hyperlink>
            <w:r>
              <w:rPr>
                <w:color w:val="1154CC"/>
              </w:rPr>
              <w:t xml:space="preserve"> </w:t>
            </w:r>
            <w:hyperlink r:id="rId15">
              <w:r>
                <w:rPr>
                  <w:color w:val="1154CC"/>
                  <w:spacing w:val="-2"/>
                  <w:u w:val="single" w:color="1154CC"/>
                </w:rPr>
                <w:t>Directory</w:t>
              </w:r>
            </w:hyperlink>
          </w:p>
        </w:tc>
        <w:tc>
          <w:tcPr>
            <w:tcW w:w="5111" w:type="dxa"/>
          </w:tcPr>
          <w:p w14:paraId="6283FF0B" w14:textId="77777777" w:rsidR="001E2905" w:rsidRDefault="001E2905" w:rsidP="00CE3D58">
            <w:pPr>
              <w:pStyle w:val="TableParagraph"/>
              <w:ind w:right="270"/>
            </w:pPr>
            <w:r>
              <w:t>Support</w:t>
            </w:r>
            <w:r>
              <w:rPr>
                <w:spacing w:val="-5"/>
              </w:rPr>
              <w:t xml:space="preserve"> </w:t>
            </w:r>
            <w:r>
              <w:t>for</w:t>
            </w:r>
            <w:r>
              <w:rPr>
                <w:spacing w:val="-7"/>
              </w:rPr>
              <w:t xml:space="preserve"> </w:t>
            </w:r>
            <w:r>
              <w:t>those</w:t>
            </w:r>
            <w:r>
              <w:rPr>
                <w:spacing w:val="-7"/>
              </w:rPr>
              <w:t xml:space="preserve"> </w:t>
            </w:r>
            <w:r>
              <w:t>with</w:t>
            </w:r>
            <w:r>
              <w:rPr>
                <w:spacing w:val="-5"/>
              </w:rPr>
              <w:t xml:space="preserve"> </w:t>
            </w:r>
            <w:r>
              <w:t>autism</w:t>
            </w:r>
            <w:r>
              <w:rPr>
                <w:spacing w:val="-6"/>
              </w:rPr>
              <w:t xml:space="preserve"> </w:t>
            </w:r>
            <w:r>
              <w:t>and</w:t>
            </w:r>
            <w:r>
              <w:rPr>
                <w:spacing w:val="-7"/>
              </w:rPr>
              <w:t xml:space="preserve"> </w:t>
            </w:r>
            <w:r>
              <w:t>ADHD</w:t>
            </w:r>
            <w:r>
              <w:rPr>
                <w:spacing w:val="-7"/>
              </w:rPr>
              <w:t xml:space="preserve"> </w:t>
            </w:r>
            <w:r>
              <w:t>as</w:t>
            </w:r>
            <w:r>
              <w:rPr>
                <w:spacing w:val="-5"/>
              </w:rPr>
              <w:t xml:space="preserve"> </w:t>
            </w:r>
            <w:r>
              <w:t>these young people are statistically more likely to have mental health issues.</w:t>
            </w:r>
          </w:p>
        </w:tc>
      </w:tr>
      <w:tr w:rsidR="001E2905" w14:paraId="54D10E90" w14:textId="77777777" w:rsidTr="00CE3D58">
        <w:trPr>
          <w:trHeight w:val="1075"/>
        </w:trPr>
        <w:tc>
          <w:tcPr>
            <w:tcW w:w="1527" w:type="dxa"/>
          </w:tcPr>
          <w:p w14:paraId="2567AF73" w14:textId="77777777" w:rsidR="001E2905" w:rsidRDefault="001E2905" w:rsidP="00CE3D58">
            <w:pPr>
              <w:pStyle w:val="TableParagraph"/>
              <w:ind w:right="274"/>
            </w:pPr>
            <w:proofErr w:type="spellStart"/>
            <w:r>
              <w:rPr>
                <w:spacing w:val="-2"/>
              </w:rPr>
              <w:t>Hillingdon</w:t>
            </w:r>
            <w:proofErr w:type="spellEnd"/>
            <w:r>
              <w:rPr>
                <w:spacing w:val="-2"/>
              </w:rPr>
              <w:t xml:space="preserve"> </w:t>
            </w:r>
            <w:r>
              <w:t>Autistic</w:t>
            </w:r>
            <w:r>
              <w:rPr>
                <w:spacing w:val="-13"/>
              </w:rPr>
              <w:t xml:space="preserve"> </w:t>
            </w:r>
            <w:r>
              <w:t>Care &amp; Support</w:t>
            </w:r>
          </w:p>
        </w:tc>
        <w:tc>
          <w:tcPr>
            <w:tcW w:w="992" w:type="dxa"/>
          </w:tcPr>
          <w:p w14:paraId="15C2913E" w14:textId="77777777" w:rsidR="001E2905" w:rsidRDefault="001E2905" w:rsidP="00CE3D58">
            <w:pPr>
              <w:pStyle w:val="TableParagraph"/>
              <w:spacing w:line="268" w:lineRule="exact"/>
            </w:pPr>
            <w:r>
              <w:rPr>
                <w:spacing w:val="-2"/>
              </w:rPr>
              <w:t>Local</w:t>
            </w:r>
          </w:p>
        </w:tc>
        <w:tc>
          <w:tcPr>
            <w:tcW w:w="2924" w:type="dxa"/>
          </w:tcPr>
          <w:p w14:paraId="644AAF6B" w14:textId="77777777" w:rsidR="001E2905" w:rsidRDefault="001E2905" w:rsidP="00CE3D58">
            <w:pPr>
              <w:pStyle w:val="TableParagraph"/>
              <w:spacing w:line="268" w:lineRule="exact"/>
            </w:pPr>
            <w:hyperlink r:id="rId16">
              <w:r>
                <w:rPr>
                  <w:color w:val="1154CC"/>
                  <w:u w:val="single" w:color="1154CC"/>
                </w:rPr>
                <w:t>Home</w:t>
              </w:r>
              <w:r>
                <w:rPr>
                  <w:color w:val="1154CC"/>
                  <w:spacing w:val="-3"/>
                  <w:u w:val="single" w:color="1154CC"/>
                </w:rPr>
                <w:t xml:space="preserve"> </w:t>
              </w:r>
              <w:r>
                <w:rPr>
                  <w:color w:val="1154CC"/>
                  <w:u w:val="single" w:color="1154CC"/>
                </w:rPr>
                <w:t>|</w:t>
              </w:r>
              <w:r>
                <w:rPr>
                  <w:color w:val="1154CC"/>
                  <w:spacing w:val="-3"/>
                  <w:u w:val="single" w:color="1154CC"/>
                </w:rPr>
                <w:t xml:space="preserve"> </w:t>
              </w:r>
              <w:r>
                <w:rPr>
                  <w:color w:val="1154CC"/>
                  <w:u w:val="single" w:color="1154CC"/>
                </w:rPr>
                <w:t>HACS</w:t>
              </w:r>
              <w:r>
                <w:rPr>
                  <w:color w:val="1154CC"/>
                  <w:spacing w:val="-2"/>
                  <w:u w:val="single" w:color="1154CC"/>
                </w:rPr>
                <w:t xml:space="preserve"> Charity</w:t>
              </w:r>
            </w:hyperlink>
          </w:p>
        </w:tc>
        <w:tc>
          <w:tcPr>
            <w:tcW w:w="5111" w:type="dxa"/>
          </w:tcPr>
          <w:p w14:paraId="2038890B" w14:textId="77777777" w:rsidR="001E2905" w:rsidRDefault="001E2905" w:rsidP="00CE3D58">
            <w:pPr>
              <w:pStyle w:val="TableParagraph"/>
              <w:ind w:right="270"/>
            </w:pPr>
            <w:r>
              <w:t>Our</w:t>
            </w:r>
            <w:r>
              <w:rPr>
                <w:spacing w:val="-8"/>
              </w:rPr>
              <w:t xml:space="preserve"> </w:t>
            </w:r>
            <w:r>
              <w:t>aim</w:t>
            </w:r>
            <w:r>
              <w:rPr>
                <w:spacing w:val="-9"/>
              </w:rPr>
              <w:t xml:space="preserve"> </w:t>
            </w:r>
            <w:r>
              <w:t>is</w:t>
            </w:r>
            <w:r>
              <w:rPr>
                <w:spacing w:val="-8"/>
              </w:rPr>
              <w:t xml:space="preserve"> </w:t>
            </w:r>
            <w:r>
              <w:t>to</w:t>
            </w:r>
            <w:r>
              <w:rPr>
                <w:spacing w:val="-7"/>
              </w:rPr>
              <w:t xml:space="preserve"> </w:t>
            </w:r>
            <w:r>
              <w:t>increase</w:t>
            </w:r>
            <w:r>
              <w:rPr>
                <w:spacing w:val="-9"/>
              </w:rPr>
              <w:t xml:space="preserve"> </w:t>
            </w:r>
            <w:r>
              <w:t>understanding</w:t>
            </w:r>
            <w:r>
              <w:rPr>
                <w:spacing w:val="-8"/>
              </w:rPr>
              <w:t xml:space="preserve"> </w:t>
            </w:r>
            <w:r>
              <w:t>and</w:t>
            </w:r>
            <w:r>
              <w:rPr>
                <w:spacing w:val="-9"/>
              </w:rPr>
              <w:t xml:space="preserve"> </w:t>
            </w:r>
            <w:r>
              <w:t>acceptance of autism, in order to reduce health, education and socio-economic</w:t>
            </w:r>
            <w:r>
              <w:rPr>
                <w:spacing w:val="-11"/>
              </w:rPr>
              <w:t xml:space="preserve"> </w:t>
            </w:r>
            <w:r>
              <w:t>inequalities</w:t>
            </w:r>
            <w:r>
              <w:rPr>
                <w:spacing w:val="-11"/>
              </w:rPr>
              <w:t xml:space="preserve"> </w:t>
            </w:r>
            <w:r>
              <w:t>and</w:t>
            </w:r>
            <w:r>
              <w:rPr>
                <w:spacing w:val="-12"/>
              </w:rPr>
              <w:t xml:space="preserve"> </w:t>
            </w:r>
            <w:r>
              <w:t>improve</w:t>
            </w:r>
            <w:r>
              <w:rPr>
                <w:spacing w:val="-12"/>
              </w:rPr>
              <w:t xml:space="preserve"> </w:t>
            </w:r>
            <w:r>
              <w:t>positive</w:t>
            </w:r>
            <w:r>
              <w:rPr>
                <w:spacing w:val="-11"/>
              </w:rPr>
              <w:t xml:space="preserve"> </w:t>
            </w:r>
            <w:r>
              <w:t>life</w:t>
            </w:r>
          </w:p>
          <w:p w14:paraId="33EE376D" w14:textId="77777777" w:rsidR="001E2905" w:rsidRDefault="001E2905" w:rsidP="00CE3D58">
            <w:pPr>
              <w:pStyle w:val="TableParagraph"/>
              <w:spacing w:line="249" w:lineRule="exact"/>
            </w:pPr>
            <w:r>
              <w:t>outcomes</w:t>
            </w:r>
            <w:r>
              <w:rPr>
                <w:spacing w:val="-8"/>
              </w:rPr>
              <w:t xml:space="preserve"> </w:t>
            </w:r>
            <w:r>
              <w:t>for</w:t>
            </w:r>
            <w:r>
              <w:rPr>
                <w:spacing w:val="-9"/>
              </w:rPr>
              <w:t xml:space="preserve"> </w:t>
            </w:r>
            <w:r>
              <w:t>autistic</w:t>
            </w:r>
            <w:r>
              <w:rPr>
                <w:spacing w:val="-11"/>
              </w:rPr>
              <w:t xml:space="preserve"> </w:t>
            </w:r>
            <w:r>
              <w:t>people</w:t>
            </w:r>
            <w:r>
              <w:rPr>
                <w:spacing w:val="-9"/>
              </w:rPr>
              <w:t xml:space="preserve"> </w:t>
            </w:r>
            <w:r>
              <w:rPr>
                <w:spacing w:val="-2"/>
              </w:rPr>
              <w:t>locally.</w:t>
            </w:r>
          </w:p>
        </w:tc>
      </w:tr>
      <w:tr w:rsidR="001E2905" w14:paraId="4A56ADD1" w14:textId="77777777" w:rsidTr="00CE3D58">
        <w:trPr>
          <w:trHeight w:val="805"/>
        </w:trPr>
        <w:tc>
          <w:tcPr>
            <w:tcW w:w="1527" w:type="dxa"/>
          </w:tcPr>
          <w:p w14:paraId="73288C77" w14:textId="77777777" w:rsidR="001E2905" w:rsidRDefault="001E2905" w:rsidP="00CE3D58">
            <w:pPr>
              <w:pStyle w:val="TableParagraph"/>
              <w:ind w:right="271"/>
            </w:pPr>
            <w:r>
              <w:rPr>
                <w:spacing w:val="-2"/>
              </w:rPr>
              <w:t xml:space="preserve">Targeted </w:t>
            </w:r>
            <w:proofErr w:type="spellStart"/>
            <w:r>
              <w:rPr>
                <w:spacing w:val="-2"/>
              </w:rPr>
              <w:t>Programmes</w:t>
            </w:r>
            <w:proofErr w:type="spellEnd"/>
          </w:p>
        </w:tc>
        <w:tc>
          <w:tcPr>
            <w:tcW w:w="992" w:type="dxa"/>
          </w:tcPr>
          <w:p w14:paraId="75A1AF7B" w14:textId="77777777" w:rsidR="001E2905" w:rsidRDefault="001E2905" w:rsidP="00CE3D58">
            <w:pPr>
              <w:pStyle w:val="TableParagraph"/>
              <w:spacing w:line="268" w:lineRule="exact"/>
            </w:pPr>
            <w:r>
              <w:rPr>
                <w:spacing w:val="-2"/>
              </w:rPr>
              <w:t>Local</w:t>
            </w:r>
          </w:p>
        </w:tc>
        <w:tc>
          <w:tcPr>
            <w:tcW w:w="2924" w:type="dxa"/>
          </w:tcPr>
          <w:p w14:paraId="56D6046F" w14:textId="77777777" w:rsidR="001E2905" w:rsidRDefault="001E2905" w:rsidP="00CE3D58">
            <w:pPr>
              <w:pStyle w:val="TableParagraph"/>
            </w:pPr>
            <w:hyperlink r:id="rId17">
              <w:r>
                <w:rPr>
                  <w:color w:val="1154CC"/>
                  <w:u w:val="single" w:color="1154CC"/>
                </w:rPr>
                <w:t>Targeted</w:t>
              </w:r>
              <w:r>
                <w:rPr>
                  <w:color w:val="1154CC"/>
                  <w:spacing w:val="-1"/>
                  <w:u w:val="single" w:color="1154CC"/>
                </w:rPr>
                <w:t xml:space="preserve"> </w:t>
              </w:r>
              <w:proofErr w:type="spellStart"/>
              <w:r>
                <w:rPr>
                  <w:color w:val="1154CC"/>
                  <w:u w:val="single" w:color="1154CC"/>
                </w:rPr>
                <w:t>programmes</w:t>
              </w:r>
              <w:proofErr w:type="spellEnd"/>
              <w:r>
                <w:rPr>
                  <w:color w:val="1154CC"/>
                  <w:u w:val="single" w:color="1154CC"/>
                </w:rPr>
                <w:t xml:space="preserve"> for</w:t>
              </w:r>
            </w:hyperlink>
            <w:r>
              <w:rPr>
                <w:color w:val="1154CC"/>
              </w:rPr>
              <w:t xml:space="preserve"> </w:t>
            </w:r>
            <w:hyperlink r:id="rId18">
              <w:r>
                <w:rPr>
                  <w:color w:val="1154CC"/>
                  <w:u w:val="single" w:color="1154CC"/>
                </w:rPr>
                <w:t>children</w:t>
              </w:r>
              <w:r>
                <w:rPr>
                  <w:color w:val="1154CC"/>
                  <w:spacing w:val="-13"/>
                  <w:u w:val="single" w:color="1154CC"/>
                </w:rPr>
                <w:t xml:space="preserve"> </w:t>
              </w:r>
              <w:r>
                <w:rPr>
                  <w:color w:val="1154CC"/>
                  <w:u w:val="single" w:color="1154CC"/>
                </w:rPr>
                <w:t>and</w:t>
              </w:r>
              <w:r>
                <w:rPr>
                  <w:color w:val="1154CC"/>
                  <w:spacing w:val="-12"/>
                  <w:u w:val="single" w:color="1154CC"/>
                </w:rPr>
                <w:t xml:space="preserve"> </w:t>
              </w:r>
              <w:r>
                <w:rPr>
                  <w:color w:val="1154CC"/>
                  <w:u w:val="single" w:color="1154CC"/>
                </w:rPr>
                <w:t>adolescents</w:t>
              </w:r>
              <w:r>
                <w:rPr>
                  <w:color w:val="1154CC"/>
                  <w:spacing w:val="-13"/>
                  <w:u w:val="single" w:color="1154CC"/>
                </w:rPr>
                <w:t xml:space="preserve"> </w:t>
              </w:r>
              <w:r>
                <w:rPr>
                  <w:color w:val="1154CC"/>
                  <w:u w:val="single" w:color="1154CC"/>
                </w:rPr>
                <w:t>-</w:t>
              </w:r>
            </w:hyperlink>
          </w:p>
          <w:p w14:paraId="6B74EED0" w14:textId="77777777" w:rsidR="001E2905" w:rsidRDefault="001E2905" w:rsidP="00CE3D58">
            <w:pPr>
              <w:pStyle w:val="TableParagraph"/>
              <w:spacing w:line="250" w:lineRule="exact"/>
            </w:pPr>
            <w:hyperlink r:id="rId19">
              <w:proofErr w:type="spellStart"/>
              <w:r>
                <w:rPr>
                  <w:color w:val="1154CC"/>
                  <w:u w:val="single" w:color="1154CC"/>
                </w:rPr>
                <w:t>Hillingdon</w:t>
              </w:r>
              <w:proofErr w:type="spellEnd"/>
              <w:r>
                <w:rPr>
                  <w:color w:val="1154CC"/>
                  <w:spacing w:val="-9"/>
                  <w:u w:val="single" w:color="1154CC"/>
                </w:rPr>
                <w:t xml:space="preserve"> </w:t>
              </w:r>
              <w:r>
                <w:rPr>
                  <w:color w:val="1154CC"/>
                  <w:spacing w:val="-2"/>
                  <w:u w:val="single" w:color="1154CC"/>
                </w:rPr>
                <w:t>Council</w:t>
              </w:r>
            </w:hyperlink>
          </w:p>
        </w:tc>
        <w:tc>
          <w:tcPr>
            <w:tcW w:w="5111" w:type="dxa"/>
          </w:tcPr>
          <w:p w14:paraId="7FFA8F41" w14:textId="77777777" w:rsidR="001E2905" w:rsidRDefault="001E2905" w:rsidP="00CE3D58">
            <w:pPr>
              <w:pStyle w:val="TableParagraph"/>
            </w:pPr>
            <w:r>
              <w:t>A</w:t>
            </w:r>
            <w:r>
              <w:rPr>
                <w:spacing w:val="-6"/>
              </w:rPr>
              <w:t xml:space="preserve"> </w:t>
            </w:r>
            <w:r>
              <w:t>wide</w:t>
            </w:r>
            <w:r>
              <w:rPr>
                <w:spacing w:val="-6"/>
              </w:rPr>
              <w:t xml:space="preserve"> </w:t>
            </w:r>
            <w:r>
              <w:t>range</w:t>
            </w:r>
            <w:r>
              <w:rPr>
                <w:spacing w:val="-8"/>
              </w:rPr>
              <w:t xml:space="preserve"> </w:t>
            </w:r>
            <w:r>
              <w:t>of</w:t>
            </w:r>
            <w:r>
              <w:rPr>
                <w:spacing w:val="-8"/>
              </w:rPr>
              <w:t xml:space="preserve"> </w:t>
            </w:r>
            <w:r>
              <w:t>1-1</w:t>
            </w:r>
            <w:r>
              <w:rPr>
                <w:spacing w:val="-8"/>
              </w:rPr>
              <w:t xml:space="preserve"> </w:t>
            </w:r>
            <w:r>
              <w:t>and</w:t>
            </w:r>
            <w:r>
              <w:rPr>
                <w:spacing w:val="-7"/>
              </w:rPr>
              <w:t xml:space="preserve"> </w:t>
            </w:r>
            <w:r>
              <w:t>group-based</w:t>
            </w:r>
            <w:r>
              <w:rPr>
                <w:spacing w:val="-6"/>
              </w:rPr>
              <w:t xml:space="preserve"> </w:t>
            </w:r>
            <w:r>
              <w:t>activities</w:t>
            </w:r>
            <w:r>
              <w:rPr>
                <w:spacing w:val="-6"/>
              </w:rPr>
              <w:t xml:space="preserve"> </w:t>
            </w:r>
            <w:r>
              <w:t>for children and young people.</w:t>
            </w:r>
          </w:p>
        </w:tc>
      </w:tr>
      <w:tr w:rsidR="001E2905" w14:paraId="119CD2D8" w14:textId="77777777" w:rsidTr="00CE3D58">
        <w:trPr>
          <w:trHeight w:val="805"/>
        </w:trPr>
        <w:tc>
          <w:tcPr>
            <w:tcW w:w="1527" w:type="dxa"/>
          </w:tcPr>
          <w:p w14:paraId="1FCFD669" w14:textId="613AF224" w:rsidR="001E2905" w:rsidRDefault="001E2905" w:rsidP="001E2905">
            <w:pPr>
              <w:pStyle w:val="TableParagraph"/>
              <w:ind w:right="271"/>
              <w:rPr>
                <w:spacing w:val="-2"/>
              </w:rPr>
            </w:pPr>
            <w:proofErr w:type="spellStart"/>
            <w:r>
              <w:rPr>
                <w:spacing w:val="-2"/>
              </w:rPr>
              <w:t>Hillingdon</w:t>
            </w:r>
            <w:proofErr w:type="spellEnd"/>
            <w:r>
              <w:rPr>
                <w:spacing w:val="-2"/>
              </w:rPr>
              <w:t xml:space="preserve"> CAMHS</w:t>
            </w:r>
          </w:p>
        </w:tc>
        <w:tc>
          <w:tcPr>
            <w:tcW w:w="992" w:type="dxa"/>
          </w:tcPr>
          <w:p w14:paraId="03612BD3" w14:textId="2D6841CB" w:rsidR="001E2905" w:rsidRDefault="001E2905" w:rsidP="001E2905">
            <w:pPr>
              <w:pStyle w:val="TableParagraph"/>
              <w:spacing w:line="268" w:lineRule="exact"/>
              <w:rPr>
                <w:spacing w:val="-2"/>
              </w:rPr>
            </w:pPr>
            <w:r>
              <w:rPr>
                <w:spacing w:val="-2"/>
              </w:rPr>
              <w:t>Local</w:t>
            </w:r>
          </w:p>
        </w:tc>
        <w:tc>
          <w:tcPr>
            <w:tcW w:w="2924" w:type="dxa"/>
          </w:tcPr>
          <w:p w14:paraId="13B0E61C" w14:textId="77777777" w:rsidR="001E2905" w:rsidRDefault="001E2905" w:rsidP="001E2905">
            <w:pPr>
              <w:pStyle w:val="TableParagraph"/>
              <w:ind w:right="271"/>
            </w:pPr>
            <w:hyperlink r:id="rId20">
              <w:r>
                <w:rPr>
                  <w:color w:val="1154CC"/>
                  <w:spacing w:val="-2"/>
                  <w:u w:val="single" w:color="1154CC"/>
                </w:rPr>
                <w:t>https://www.cnwl.nhs.uk/ca</w:t>
              </w:r>
            </w:hyperlink>
            <w:r>
              <w:rPr>
                <w:color w:val="1154CC"/>
                <w:spacing w:val="-2"/>
              </w:rPr>
              <w:t xml:space="preserve"> </w:t>
            </w:r>
            <w:hyperlink r:id="rId21">
              <w:proofErr w:type="spellStart"/>
              <w:r>
                <w:rPr>
                  <w:color w:val="1154CC"/>
                  <w:spacing w:val="-4"/>
                  <w:u w:val="single" w:color="1154CC"/>
                </w:rPr>
                <w:t>mhs</w:t>
              </w:r>
              <w:proofErr w:type="spellEnd"/>
              <w:r>
                <w:rPr>
                  <w:color w:val="1154CC"/>
                  <w:spacing w:val="-4"/>
                  <w:u w:val="single" w:color="1154CC"/>
                </w:rPr>
                <w:t>/our-</w:t>
              </w:r>
              <w:r>
                <w:rPr>
                  <w:color w:val="1154CC"/>
                  <w:spacing w:val="-2"/>
                  <w:u w:val="single" w:color="1154CC"/>
                </w:rPr>
                <w:t>services/specialist-</w:t>
              </w:r>
            </w:hyperlink>
          </w:p>
          <w:p w14:paraId="41DB018A" w14:textId="04788017" w:rsidR="001E2905" w:rsidRDefault="001E2905" w:rsidP="001E2905">
            <w:pPr>
              <w:pStyle w:val="TableParagraph"/>
            </w:pPr>
            <w:hyperlink r:id="rId22">
              <w:proofErr w:type="spellStart"/>
              <w:r>
                <w:rPr>
                  <w:color w:val="1154CC"/>
                  <w:spacing w:val="-2"/>
                  <w:u w:val="single" w:color="1154CC"/>
                </w:rPr>
                <w:t>camhs</w:t>
              </w:r>
              <w:proofErr w:type="spellEnd"/>
              <w:r>
                <w:rPr>
                  <w:color w:val="1154CC"/>
                  <w:spacing w:val="-2"/>
                  <w:u w:val="single" w:color="1154CC"/>
                </w:rPr>
                <w:t>/</w:t>
              </w:r>
              <w:proofErr w:type="spellStart"/>
              <w:r>
                <w:rPr>
                  <w:color w:val="1154CC"/>
                  <w:spacing w:val="-2"/>
                  <w:u w:val="single" w:color="1154CC"/>
                </w:rPr>
                <w:t>hillingdon-</w:t>
              </w:r>
              <w:r>
                <w:rPr>
                  <w:color w:val="1154CC"/>
                  <w:spacing w:val="-4"/>
                  <w:u w:val="single" w:color="1154CC"/>
                </w:rPr>
                <w:t>camhs</w:t>
              </w:r>
              <w:proofErr w:type="spellEnd"/>
            </w:hyperlink>
          </w:p>
        </w:tc>
        <w:tc>
          <w:tcPr>
            <w:tcW w:w="5111" w:type="dxa"/>
          </w:tcPr>
          <w:p w14:paraId="1DD6A383" w14:textId="77777777" w:rsidR="001E2905" w:rsidRDefault="001E2905" w:rsidP="001E2905">
            <w:pPr>
              <w:pStyle w:val="TableParagraph"/>
            </w:pPr>
            <w:r>
              <w:t>Community</w:t>
            </w:r>
            <w:r>
              <w:rPr>
                <w:spacing w:val="-7"/>
              </w:rPr>
              <w:t xml:space="preserve"> </w:t>
            </w:r>
            <w:r>
              <w:t>mental</w:t>
            </w:r>
            <w:r>
              <w:rPr>
                <w:spacing w:val="-8"/>
              </w:rPr>
              <w:t xml:space="preserve"> </w:t>
            </w:r>
            <w:r>
              <w:t>health</w:t>
            </w:r>
            <w:r>
              <w:rPr>
                <w:spacing w:val="-8"/>
              </w:rPr>
              <w:t xml:space="preserve"> </w:t>
            </w:r>
            <w:r>
              <w:t>services</w:t>
            </w:r>
            <w:r>
              <w:rPr>
                <w:spacing w:val="-2"/>
              </w:rPr>
              <w:t xml:space="preserve"> </w:t>
            </w:r>
            <w:r>
              <w:t>for</w:t>
            </w:r>
            <w:r>
              <w:rPr>
                <w:spacing w:val="-4"/>
              </w:rPr>
              <w:t xml:space="preserve"> </w:t>
            </w:r>
            <w:r>
              <w:t>children,</w:t>
            </w:r>
            <w:r>
              <w:rPr>
                <w:spacing w:val="-8"/>
              </w:rPr>
              <w:t xml:space="preserve"> </w:t>
            </w:r>
            <w:r>
              <w:t>young people up the age of 18, with complex mental health</w:t>
            </w:r>
          </w:p>
          <w:p w14:paraId="09D6D457" w14:textId="4E4B920F" w:rsidR="001E2905" w:rsidRDefault="001E2905" w:rsidP="001E2905">
            <w:pPr>
              <w:pStyle w:val="TableParagraph"/>
            </w:pPr>
            <w:r>
              <w:t>difficulties,</w:t>
            </w:r>
            <w:r>
              <w:rPr>
                <w:spacing w:val="-5"/>
              </w:rPr>
              <w:t xml:space="preserve"> </w:t>
            </w:r>
            <w:r>
              <w:t>and</w:t>
            </w:r>
            <w:r>
              <w:rPr>
                <w:spacing w:val="-5"/>
              </w:rPr>
              <w:t xml:space="preserve"> </w:t>
            </w:r>
            <w:r>
              <w:t>their</w:t>
            </w:r>
            <w:r>
              <w:rPr>
                <w:spacing w:val="-4"/>
              </w:rPr>
              <w:t xml:space="preserve"> </w:t>
            </w:r>
            <w:r>
              <w:rPr>
                <w:spacing w:val="-2"/>
              </w:rPr>
              <w:t>families.</w:t>
            </w:r>
          </w:p>
        </w:tc>
      </w:tr>
      <w:tr w:rsidR="001E2905" w14:paraId="41A000C5" w14:textId="77777777" w:rsidTr="00CE3D58">
        <w:trPr>
          <w:trHeight w:val="805"/>
        </w:trPr>
        <w:tc>
          <w:tcPr>
            <w:tcW w:w="1527" w:type="dxa"/>
          </w:tcPr>
          <w:p w14:paraId="324A6B65" w14:textId="77777777" w:rsidR="001E2905" w:rsidRDefault="001E2905" w:rsidP="001E2905">
            <w:pPr>
              <w:pStyle w:val="TableParagraph"/>
              <w:spacing w:line="268" w:lineRule="exact"/>
            </w:pPr>
            <w:r>
              <w:rPr>
                <w:spacing w:val="-4"/>
              </w:rPr>
              <w:t>CNWL</w:t>
            </w:r>
          </w:p>
          <w:p w14:paraId="78AC0541" w14:textId="6C06D5C2" w:rsidR="001E2905" w:rsidRDefault="001E2905" w:rsidP="001E2905">
            <w:pPr>
              <w:pStyle w:val="TableParagraph"/>
              <w:ind w:right="271"/>
              <w:rPr>
                <w:spacing w:val="-2"/>
              </w:rPr>
            </w:pPr>
            <w:r>
              <w:t>NHS</w:t>
            </w:r>
            <w:r>
              <w:rPr>
                <w:spacing w:val="-13"/>
              </w:rPr>
              <w:t xml:space="preserve"> </w:t>
            </w:r>
            <w:r>
              <w:t xml:space="preserve">talking </w:t>
            </w:r>
            <w:r>
              <w:rPr>
                <w:spacing w:val="-2"/>
              </w:rPr>
              <w:t>therapies</w:t>
            </w:r>
          </w:p>
        </w:tc>
        <w:tc>
          <w:tcPr>
            <w:tcW w:w="992" w:type="dxa"/>
          </w:tcPr>
          <w:p w14:paraId="7A529242" w14:textId="5D436C09" w:rsidR="001E2905" w:rsidRDefault="001E2905" w:rsidP="001E2905">
            <w:pPr>
              <w:pStyle w:val="TableParagraph"/>
              <w:spacing w:line="268" w:lineRule="exact"/>
              <w:rPr>
                <w:spacing w:val="-2"/>
              </w:rPr>
            </w:pPr>
            <w:r>
              <w:rPr>
                <w:spacing w:val="-2"/>
              </w:rPr>
              <w:t>Local</w:t>
            </w:r>
          </w:p>
        </w:tc>
        <w:tc>
          <w:tcPr>
            <w:tcW w:w="2924" w:type="dxa"/>
          </w:tcPr>
          <w:p w14:paraId="4CC1F3B9" w14:textId="7E947925" w:rsidR="001E2905" w:rsidRDefault="001E2905" w:rsidP="001E2905">
            <w:pPr>
              <w:pStyle w:val="TableParagraph"/>
              <w:ind w:right="271"/>
            </w:pPr>
            <w:hyperlink r:id="rId23">
              <w:proofErr w:type="spellStart"/>
              <w:r>
                <w:rPr>
                  <w:color w:val="1154CC"/>
                  <w:u w:val="single" w:color="1154CC"/>
                </w:rPr>
                <w:t>Hillingdon</w:t>
              </w:r>
              <w:proofErr w:type="spellEnd"/>
              <w:r>
                <w:rPr>
                  <w:color w:val="1154CC"/>
                  <w:u w:val="single" w:color="1154CC"/>
                </w:rPr>
                <w:t xml:space="preserve"> NHS Talking</w:t>
              </w:r>
            </w:hyperlink>
            <w:r>
              <w:rPr>
                <w:color w:val="1154CC"/>
              </w:rPr>
              <w:t xml:space="preserve"> </w:t>
            </w:r>
            <w:hyperlink r:id="rId24">
              <w:r>
                <w:rPr>
                  <w:color w:val="1154CC"/>
                  <w:spacing w:val="-2"/>
                  <w:u w:val="single" w:color="1154CC"/>
                </w:rPr>
                <w:t>Therapies (cnwl.nhs.uk)</w:t>
              </w:r>
            </w:hyperlink>
          </w:p>
        </w:tc>
        <w:tc>
          <w:tcPr>
            <w:tcW w:w="5111" w:type="dxa"/>
          </w:tcPr>
          <w:p w14:paraId="47AFE2E3" w14:textId="20F88584" w:rsidR="001E2905" w:rsidRDefault="001E2905" w:rsidP="001E2905">
            <w:pPr>
              <w:pStyle w:val="TableParagraph"/>
            </w:pPr>
            <w:proofErr w:type="spellStart"/>
            <w:r>
              <w:t>Hillingdon</w:t>
            </w:r>
            <w:proofErr w:type="spellEnd"/>
            <w:r>
              <w:rPr>
                <w:spacing w:val="-6"/>
              </w:rPr>
              <w:t xml:space="preserve"> </w:t>
            </w:r>
            <w:r>
              <w:t>Talking</w:t>
            </w:r>
            <w:r>
              <w:rPr>
                <w:spacing w:val="-6"/>
              </w:rPr>
              <w:t xml:space="preserve"> </w:t>
            </w:r>
            <w:r>
              <w:t>Therapies</w:t>
            </w:r>
            <w:r>
              <w:rPr>
                <w:spacing w:val="-5"/>
              </w:rPr>
              <w:t xml:space="preserve"> </w:t>
            </w:r>
            <w:r>
              <w:t>is</w:t>
            </w:r>
            <w:r>
              <w:rPr>
                <w:spacing w:val="-5"/>
              </w:rPr>
              <w:t xml:space="preserve"> </w:t>
            </w:r>
            <w:r>
              <w:t>a</w:t>
            </w:r>
            <w:r>
              <w:rPr>
                <w:spacing w:val="-5"/>
              </w:rPr>
              <w:t xml:space="preserve"> </w:t>
            </w:r>
            <w:r>
              <w:t>free,</w:t>
            </w:r>
            <w:r>
              <w:rPr>
                <w:spacing w:val="-7"/>
              </w:rPr>
              <w:t xml:space="preserve"> </w:t>
            </w:r>
            <w:r>
              <w:t>confidential</w:t>
            </w:r>
            <w:r>
              <w:rPr>
                <w:spacing w:val="-5"/>
              </w:rPr>
              <w:t xml:space="preserve"> </w:t>
            </w:r>
            <w:r>
              <w:t>NHS service for adults aged 18+</w:t>
            </w:r>
          </w:p>
        </w:tc>
      </w:tr>
      <w:tr w:rsidR="001E2905" w14:paraId="24A68874" w14:textId="77777777" w:rsidTr="00CE3D58">
        <w:trPr>
          <w:trHeight w:val="805"/>
        </w:trPr>
        <w:tc>
          <w:tcPr>
            <w:tcW w:w="1527" w:type="dxa"/>
          </w:tcPr>
          <w:p w14:paraId="758E0A75" w14:textId="23CDA0C3" w:rsidR="001E2905" w:rsidRDefault="001E2905" w:rsidP="001E2905">
            <w:pPr>
              <w:pStyle w:val="TableParagraph"/>
              <w:spacing w:line="268" w:lineRule="exact"/>
              <w:rPr>
                <w:spacing w:val="-4"/>
              </w:rPr>
            </w:pPr>
            <w:proofErr w:type="spellStart"/>
            <w:r>
              <w:rPr>
                <w:spacing w:val="-2"/>
              </w:rPr>
              <w:t>Hillingdon</w:t>
            </w:r>
            <w:proofErr w:type="spellEnd"/>
            <w:r>
              <w:rPr>
                <w:spacing w:val="-2"/>
              </w:rPr>
              <w:t xml:space="preserve"> </w:t>
            </w:r>
            <w:r>
              <w:t>Cove</w:t>
            </w:r>
            <w:r>
              <w:rPr>
                <w:spacing w:val="-3"/>
              </w:rPr>
              <w:t xml:space="preserve"> </w:t>
            </w:r>
            <w:r>
              <w:rPr>
                <w:spacing w:val="-4"/>
              </w:rPr>
              <w:t>Café</w:t>
            </w:r>
          </w:p>
        </w:tc>
        <w:tc>
          <w:tcPr>
            <w:tcW w:w="992" w:type="dxa"/>
          </w:tcPr>
          <w:p w14:paraId="653412CD" w14:textId="229D0B6B" w:rsidR="001E2905" w:rsidRDefault="001E2905" w:rsidP="001E2905">
            <w:pPr>
              <w:pStyle w:val="TableParagraph"/>
              <w:spacing w:line="268" w:lineRule="exact"/>
              <w:rPr>
                <w:spacing w:val="-2"/>
              </w:rPr>
            </w:pPr>
            <w:r>
              <w:rPr>
                <w:spacing w:val="-2"/>
              </w:rPr>
              <w:t>Local</w:t>
            </w:r>
          </w:p>
        </w:tc>
        <w:tc>
          <w:tcPr>
            <w:tcW w:w="2924" w:type="dxa"/>
          </w:tcPr>
          <w:p w14:paraId="7DCBD2A5" w14:textId="77777777" w:rsidR="001E2905" w:rsidRDefault="001E2905" w:rsidP="001E2905">
            <w:pPr>
              <w:pStyle w:val="TableParagraph"/>
              <w:spacing w:line="266" w:lineRule="exact"/>
            </w:pPr>
            <w:hyperlink r:id="rId25">
              <w:r>
                <w:rPr>
                  <w:color w:val="1154CC"/>
                  <w:spacing w:val="-2"/>
                  <w:u w:val="single" w:color="1154CC"/>
                </w:rPr>
                <w:t>Hillingdon.Cove@hestia.org</w:t>
              </w:r>
            </w:hyperlink>
          </w:p>
          <w:p w14:paraId="0F5D0EC9" w14:textId="77777777" w:rsidR="001E2905" w:rsidRDefault="001E2905" w:rsidP="001E2905">
            <w:pPr>
              <w:pStyle w:val="TableParagraph"/>
              <w:ind w:left="0"/>
              <w:rPr>
                <w:b/>
              </w:rPr>
            </w:pPr>
          </w:p>
          <w:p w14:paraId="19C23CAF" w14:textId="000CFED4" w:rsidR="001E2905" w:rsidRDefault="001E2905" w:rsidP="001E2905">
            <w:pPr>
              <w:pStyle w:val="TableParagraph"/>
              <w:ind w:right="271"/>
            </w:pPr>
            <w:hyperlink r:id="rId26">
              <w:r>
                <w:rPr>
                  <w:color w:val="1154CC"/>
                  <w:spacing w:val="-2"/>
                  <w:u w:val="single" w:color="1154CC"/>
                </w:rPr>
                <w:t>https://www.nwlondonics.nh</w:t>
              </w:r>
            </w:hyperlink>
            <w:r>
              <w:rPr>
                <w:color w:val="1154CC"/>
                <w:spacing w:val="-2"/>
              </w:rPr>
              <w:t xml:space="preserve"> </w:t>
            </w:r>
            <w:hyperlink r:id="rId27">
              <w:r>
                <w:rPr>
                  <w:color w:val="1154CC"/>
                  <w:spacing w:val="-2"/>
                  <w:u w:val="single" w:color="1154CC"/>
                </w:rPr>
                <w:t>s.uk/news/news/</w:t>
              </w:r>
              <w:proofErr w:type="spellStart"/>
              <w:r>
                <w:rPr>
                  <w:color w:val="1154CC"/>
                  <w:spacing w:val="-2"/>
                  <w:u w:val="single" w:color="1154CC"/>
                </w:rPr>
                <w:t>hillingdon</w:t>
              </w:r>
              <w:proofErr w:type="spellEnd"/>
              <w:r>
                <w:rPr>
                  <w:color w:val="1154CC"/>
                  <w:spacing w:val="-2"/>
                  <w:u w:val="single" w:color="1154CC"/>
                </w:rPr>
                <w:t>-</w:t>
              </w:r>
            </w:hyperlink>
            <w:r>
              <w:rPr>
                <w:color w:val="1154CC"/>
                <w:spacing w:val="-2"/>
              </w:rPr>
              <w:t xml:space="preserve"> </w:t>
            </w:r>
            <w:hyperlink r:id="rId28">
              <w:r>
                <w:rPr>
                  <w:color w:val="1154CC"/>
                  <w:spacing w:val="-2"/>
                  <w:u w:val="single" w:color="1154CC"/>
                </w:rPr>
                <w:t>cove-cafe-new-community-</w:t>
              </w:r>
            </w:hyperlink>
            <w:r>
              <w:rPr>
                <w:color w:val="1154CC"/>
                <w:spacing w:val="-2"/>
              </w:rPr>
              <w:t xml:space="preserve"> </w:t>
            </w:r>
            <w:hyperlink r:id="rId29">
              <w:r>
                <w:rPr>
                  <w:color w:val="1154CC"/>
                  <w:spacing w:val="-2"/>
                  <w:u w:val="single" w:color="1154CC"/>
                </w:rPr>
                <w:t>mental-health-service</w:t>
              </w:r>
            </w:hyperlink>
          </w:p>
        </w:tc>
        <w:tc>
          <w:tcPr>
            <w:tcW w:w="5111" w:type="dxa"/>
          </w:tcPr>
          <w:p w14:paraId="0D98BB46" w14:textId="77777777" w:rsidR="001E2905" w:rsidRDefault="001E2905" w:rsidP="001E2905">
            <w:pPr>
              <w:pStyle w:val="TableParagraph"/>
              <w:ind w:right="127"/>
            </w:pPr>
            <w:r>
              <w:t>A free walk-in mental health support service for people</w:t>
            </w:r>
            <w:r>
              <w:rPr>
                <w:spacing w:val="-1"/>
              </w:rPr>
              <w:t xml:space="preserve"> </w:t>
            </w:r>
            <w:r>
              <w:t>aged</w:t>
            </w:r>
            <w:r>
              <w:rPr>
                <w:spacing w:val="-1"/>
              </w:rPr>
              <w:t xml:space="preserve"> </w:t>
            </w:r>
            <w:r>
              <w:t>16+,</w:t>
            </w:r>
            <w:r>
              <w:rPr>
                <w:spacing w:val="-4"/>
              </w:rPr>
              <w:t xml:space="preserve"> </w:t>
            </w:r>
            <w:r>
              <w:t>without</w:t>
            </w:r>
            <w:r>
              <w:rPr>
                <w:spacing w:val="-1"/>
              </w:rPr>
              <w:t xml:space="preserve"> </w:t>
            </w:r>
            <w:r>
              <w:t>the</w:t>
            </w:r>
            <w:r>
              <w:rPr>
                <w:spacing w:val="-1"/>
              </w:rPr>
              <w:t xml:space="preserve"> </w:t>
            </w:r>
            <w:r>
              <w:t>need</w:t>
            </w:r>
            <w:r>
              <w:rPr>
                <w:spacing w:val="-2"/>
              </w:rPr>
              <w:t xml:space="preserve"> </w:t>
            </w:r>
            <w:r>
              <w:t>for</w:t>
            </w:r>
            <w:r>
              <w:rPr>
                <w:spacing w:val="-1"/>
              </w:rPr>
              <w:t xml:space="preserve"> </w:t>
            </w:r>
            <w:r>
              <w:t>a</w:t>
            </w:r>
            <w:r>
              <w:rPr>
                <w:spacing w:val="-4"/>
              </w:rPr>
              <w:t xml:space="preserve"> </w:t>
            </w:r>
            <w:r>
              <w:t>referral</w:t>
            </w:r>
            <w:r>
              <w:rPr>
                <w:spacing w:val="-1"/>
              </w:rPr>
              <w:t xml:space="preserve"> </w:t>
            </w:r>
            <w:r>
              <w:t>or</w:t>
            </w:r>
            <w:r>
              <w:rPr>
                <w:spacing w:val="-1"/>
              </w:rPr>
              <w:t xml:space="preserve"> </w:t>
            </w:r>
            <w:r>
              <w:t>an appointment. The service is based at Haya House Community</w:t>
            </w:r>
            <w:r>
              <w:rPr>
                <w:spacing w:val="-1"/>
              </w:rPr>
              <w:t xml:space="preserve"> </w:t>
            </w:r>
            <w:r>
              <w:t>Centre,</w:t>
            </w:r>
            <w:r>
              <w:rPr>
                <w:spacing w:val="-3"/>
              </w:rPr>
              <w:t xml:space="preserve"> </w:t>
            </w:r>
            <w:r>
              <w:t>90A</w:t>
            </w:r>
            <w:r>
              <w:rPr>
                <w:spacing w:val="-1"/>
              </w:rPr>
              <w:t xml:space="preserve"> </w:t>
            </w:r>
            <w:r>
              <w:t>East Avenue.</w:t>
            </w:r>
            <w:r>
              <w:rPr>
                <w:spacing w:val="-1"/>
              </w:rPr>
              <w:t xml:space="preserve"> </w:t>
            </w:r>
            <w:r>
              <w:t>Hayes, UB3</w:t>
            </w:r>
            <w:r>
              <w:rPr>
                <w:spacing w:val="-3"/>
              </w:rPr>
              <w:t xml:space="preserve"> </w:t>
            </w:r>
            <w:r>
              <w:t>2HR and</w:t>
            </w:r>
            <w:r>
              <w:rPr>
                <w:spacing w:val="-5"/>
              </w:rPr>
              <w:t xml:space="preserve"> </w:t>
            </w:r>
            <w:r>
              <w:t>is</w:t>
            </w:r>
            <w:r>
              <w:rPr>
                <w:spacing w:val="-4"/>
              </w:rPr>
              <w:t xml:space="preserve"> </w:t>
            </w:r>
            <w:r>
              <w:t>accessible</w:t>
            </w:r>
            <w:r>
              <w:rPr>
                <w:spacing w:val="-4"/>
              </w:rPr>
              <w:t xml:space="preserve"> </w:t>
            </w:r>
            <w:r>
              <w:t>through</w:t>
            </w:r>
            <w:r>
              <w:rPr>
                <w:spacing w:val="-5"/>
              </w:rPr>
              <w:t xml:space="preserve"> </w:t>
            </w:r>
            <w:r>
              <w:t>the</w:t>
            </w:r>
            <w:r>
              <w:rPr>
                <w:spacing w:val="-4"/>
              </w:rPr>
              <w:t xml:space="preserve"> </w:t>
            </w:r>
            <w:r>
              <w:t>main</w:t>
            </w:r>
            <w:r>
              <w:rPr>
                <w:spacing w:val="-6"/>
              </w:rPr>
              <w:t xml:space="preserve"> </w:t>
            </w:r>
            <w:r>
              <w:t>door</w:t>
            </w:r>
            <w:r>
              <w:rPr>
                <w:spacing w:val="-4"/>
              </w:rPr>
              <w:t xml:space="preserve"> </w:t>
            </w:r>
            <w:r>
              <w:t>at</w:t>
            </w:r>
            <w:r>
              <w:rPr>
                <w:spacing w:val="-6"/>
              </w:rPr>
              <w:t xml:space="preserve"> </w:t>
            </w:r>
            <w:r>
              <w:t>the</w:t>
            </w:r>
            <w:r>
              <w:rPr>
                <w:spacing w:val="-4"/>
              </w:rPr>
              <w:t xml:space="preserve"> </w:t>
            </w:r>
            <w:r>
              <w:t>front</w:t>
            </w:r>
            <w:r>
              <w:rPr>
                <w:spacing w:val="-6"/>
              </w:rPr>
              <w:t xml:space="preserve"> </w:t>
            </w:r>
            <w:r>
              <w:t>of the building between the hours of 2 pm – 10pm, 365</w:t>
            </w:r>
          </w:p>
          <w:p w14:paraId="4B9EC2DD" w14:textId="37551F02" w:rsidR="001E2905" w:rsidRDefault="001E2905" w:rsidP="001E2905">
            <w:pPr>
              <w:pStyle w:val="TableParagraph"/>
            </w:pPr>
            <w:r>
              <w:t>days</w:t>
            </w:r>
            <w:r>
              <w:rPr>
                <w:spacing w:val="-2"/>
              </w:rPr>
              <w:t xml:space="preserve"> </w:t>
            </w:r>
            <w:r>
              <w:t>per</w:t>
            </w:r>
            <w:r>
              <w:rPr>
                <w:spacing w:val="-3"/>
              </w:rPr>
              <w:t xml:space="preserve"> </w:t>
            </w:r>
            <w:r>
              <w:rPr>
                <w:spacing w:val="-2"/>
              </w:rPr>
              <w:t>year.</w:t>
            </w:r>
          </w:p>
        </w:tc>
      </w:tr>
      <w:tr w:rsidR="001E2905" w14:paraId="29ACA08C" w14:textId="77777777" w:rsidTr="00CE3D58">
        <w:trPr>
          <w:trHeight w:val="805"/>
        </w:trPr>
        <w:tc>
          <w:tcPr>
            <w:tcW w:w="1527" w:type="dxa"/>
          </w:tcPr>
          <w:p w14:paraId="5E97EF01" w14:textId="77777777" w:rsidR="001E2905" w:rsidRDefault="001E2905" w:rsidP="001E2905">
            <w:pPr>
              <w:pStyle w:val="TableParagraph"/>
            </w:pPr>
            <w:r>
              <w:rPr>
                <w:spacing w:val="-2"/>
              </w:rPr>
              <w:t>Multi-Agency Psychological</w:t>
            </w:r>
          </w:p>
          <w:p w14:paraId="24ABFADC" w14:textId="05B8D288" w:rsidR="001E2905" w:rsidRDefault="001E2905" w:rsidP="001E2905">
            <w:pPr>
              <w:pStyle w:val="TableParagraph"/>
              <w:spacing w:line="268" w:lineRule="exact"/>
              <w:rPr>
                <w:spacing w:val="-2"/>
              </w:rPr>
            </w:pPr>
            <w:r>
              <w:rPr>
                <w:spacing w:val="-2"/>
              </w:rPr>
              <w:t xml:space="preserve">Support </w:t>
            </w:r>
            <w:r>
              <w:t>(MAPS)</w:t>
            </w:r>
            <w:r>
              <w:rPr>
                <w:spacing w:val="-13"/>
              </w:rPr>
              <w:t xml:space="preserve"> </w:t>
            </w:r>
            <w:r>
              <w:t>(LBH)</w:t>
            </w:r>
          </w:p>
        </w:tc>
        <w:tc>
          <w:tcPr>
            <w:tcW w:w="992" w:type="dxa"/>
          </w:tcPr>
          <w:p w14:paraId="74C38FE7" w14:textId="1E7164BB" w:rsidR="001E2905" w:rsidRDefault="001E2905" w:rsidP="001E2905">
            <w:pPr>
              <w:pStyle w:val="TableParagraph"/>
              <w:spacing w:line="268" w:lineRule="exact"/>
              <w:rPr>
                <w:spacing w:val="-2"/>
              </w:rPr>
            </w:pPr>
            <w:r>
              <w:rPr>
                <w:spacing w:val="-2"/>
              </w:rPr>
              <w:t>Local</w:t>
            </w:r>
          </w:p>
        </w:tc>
        <w:tc>
          <w:tcPr>
            <w:tcW w:w="2924" w:type="dxa"/>
          </w:tcPr>
          <w:p w14:paraId="0D7483C9" w14:textId="7F320BAF" w:rsidR="001E2905" w:rsidRDefault="001E2905" w:rsidP="001E2905">
            <w:pPr>
              <w:pStyle w:val="TableParagraph"/>
              <w:spacing w:line="266" w:lineRule="exact"/>
            </w:pPr>
            <w:hyperlink r:id="rId30">
              <w:r>
                <w:rPr>
                  <w:color w:val="1154CC"/>
                  <w:spacing w:val="-2"/>
                  <w:u w:val="single" w:color="1154CC"/>
                </w:rPr>
                <w:t>maps@hillingdon.gov.uk</w:t>
              </w:r>
            </w:hyperlink>
          </w:p>
        </w:tc>
        <w:tc>
          <w:tcPr>
            <w:tcW w:w="5111" w:type="dxa"/>
          </w:tcPr>
          <w:p w14:paraId="3DF729CB" w14:textId="77777777" w:rsidR="001E2905" w:rsidRDefault="001E2905" w:rsidP="001E2905">
            <w:pPr>
              <w:pStyle w:val="TableParagraph"/>
              <w:spacing w:line="268" w:lineRule="exact"/>
            </w:pPr>
            <w:r>
              <w:t>LBH</w:t>
            </w:r>
            <w:r>
              <w:rPr>
                <w:spacing w:val="-6"/>
              </w:rPr>
              <w:t xml:space="preserve"> </w:t>
            </w:r>
            <w:r>
              <w:t>Service:</w:t>
            </w:r>
            <w:r>
              <w:rPr>
                <w:spacing w:val="-5"/>
              </w:rPr>
              <w:t xml:space="preserve"> </w:t>
            </w:r>
            <w:r>
              <w:t>Provides</w:t>
            </w:r>
            <w:r>
              <w:rPr>
                <w:spacing w:val="-6"/>
              </w:rPr>
              <w:t xml:space="preserve"> </w:t>
            </w:r>
            <w:r>
              <w:t>consultation</w:t>
            </w:r>
            <w:r>
              <w:rPr>
                <w:spacing w:val="-6"/>
              </w:rPr>
              <w:t xml:space="preserve"> </w:t>
            </w:r>
            <w:r>
              <w:t>for</w:t>
            </w:r>
            <w:r>
              <w:rPr>
                <w:spacing w:val="-4"/>
              </w:rPr>
              <w:t xml:space="preserve"> </w:t>
            </w:r>
            <w:r>
              <w:t>social</w:t>
            </w:r>
            <w:r>
              <w:rPr>
                <w:spacing w:val="-7"/>
              </w:rPr>
              <w:t xml:space="preserve"> </w:t>
            </w:r>
            <w:r>
              <w:rPr>
                <w:spacing w:val="-2"/>
              </w:rPr>
              <w:t>workers</w:t>
            </w:r>
          </w:p>
          <w:p w14:paraId="49F07B07" w14:textId="4E0B15E8" w:rsidR="001E2905" w:rsidRDefault="001E2905" w:rsidP="001E2905">
            <w:pPr>
              <w:pStyle w:val="TableParagraph"/>
              <w:ind w:right="127"/>
            </w:pPr>
            <w:r>
              <w:t>&amp;</w:t>
            </w:r>
            <w:r>
              <w:rPr>
                <w:spacing w:val="-5"/>
              </w:rPr>
              <w:t xml:space="preserve"> </w:t>
            </w:r>
            <w:r>
              <w:t>children’s</w:t>
            </w:r>
            <w:r>
              <w:rPr>
                <w:spacing w:val="-6"/>
              </w:rPr>
              <w:t xml:space="preserve"> </w:t>
            </w:r>
            <w:r>
              <w:t>homes</w:t>
            </w:r>
            <w:r>
              <w:rPr>
                <w:spacing w:val="-5"/>
              </w:rPr>
              <w:t xml:space="preserve"> </w:t>
            </w:r>
            <w:r>
              <w:t>in</w:t>
            </w:r>
            <w:r>
              <w:rPr>
                <w:spacing w:val="-10"/>
              </w:rPr>
              <w:t xml:space="preserve"> </w:t>
            </w:r>
            <w:proofErr w:type="spellStart"/>
            <w:r>
              <w:t>Hillingdon</w:t>
            </w:r>
            <w:proofErr w:type="spellEnd"/>
            <w:r>
              <w:t>.</w:t>
            </w:r>
            <w:r>
              <w:rPr>
                <w:spacing w:val="-6"/>
              </w:rPr>
              <w:t xml:space="preserve"> </w:t>
            </w:r>
            <w:r>
              <w:t>Therapeutic</w:t>
            </w:r>
            <w:r>
              <w:rPr>
                <w:spacing w:val="-6"/>
              </w:rPr>
              <w:t xml:space="preserve"> </w:t>
            </w:r>
            <w:r>
              <w:t xml:space="preserve">support for foster </w:t>
            </w:r>
            <w:proofErr w:type="spellStart"/>
            <w:r>
              <w:t>carers</w:t>
            </w:r>
            <w:proofErr w:type="spellEnd"/>
            <w:r>
              <w:t>, children and young people in care between the ages of 0-17 years.</w:t>
            </w:r>
          </w:p>
        </w:tc>
      </w:tr>
      <w:tr w:rsidR="001E2905" w14:paraId="6CD4BCB4" w14:textId="77777777" w:rsidTr="00CE3D58">
        <w:trPr>
          <w:trHeight w:val="805"/>
        </w:trPr>
        <w:tc>
          <w:tcPr>
            <w:tcW w:w="1527" w:type="dxa"/>
          </w:tcPr>
          <w:p w14:paraId="4AAC67B2" w14:textId="38582EAA" w:rsidR="001E2905" w:rsidRDefault="001E2905" w:rsidP="001E2905">
            <w:pPr>
              <w:pStyle w:val="TableParagraph"/>
              <w:rPr>
                <w:spacing w:val="-2"/>
              </w:rPr>
            </w:pPr>
            <w:r>
              <w:t>Tiger</w:t>
            </w:r>
            <w:r>
              <w:rPr>
                <w:spacing w:val="-13"/>
              </w:rPr>
              <w:t xml:space="preserve"> </w:t>
            </w:r>
            <w:r>
              <w:t xml:space="preserve">Light </w:t>
            </w:r>
            <w:r>
              <w:rPr>
                <w:spacing w:val="-4"/>
              </w:rPr>
              <w:t>NWL</w:t>
            </w:r>
          </w:p>
        </w:tc>
        <w:tc>
          <w:tcPr>
            <w:tcW w:w="992" w:type="dxa"/>
          </w:tcPr>
          <w:p w14:paraId="5312E643" w14:textId="2A03118A" w:rsidR="001E2905" w:rsidRDefault="001E2905" w:rsidP="001E2905">
            <w:pPr>
              <w:pStyle w:val="TableParagraph"/>
              <w:spacing w:line="268" w:lineRule="exact"/>
              <w:rPr>
                <w:spacing w:val="-2"/>
              </w:rPr>
            </w:pPr>
            <w:r>
              <w:rPr>
                <w:spacing w:val="-2"/>
              </w:rPr>
              <w:t>Local</w:t>
            </w:r>
          </w:p>
        </w:tc>
        <w:tc>
          <w:tcPr>
            <w:tcW w:w="2924" w:type="dxa"/>
          </w:tcPr>
          <w:p w14:paraId="171886F0" w14:textId="52C4B68B" w:rsidR="001E2905" w:rsidRDefault="001E2905" w:rsidP="001E2905">
            <w:pPr>
              <w:pStyle w:val="TableParagraph"/>
              <w:spacing w:line="266" w:lineRule="exact"/>
            </w:pPr>
            <w:hyperlink r:id="rId31">
              <w:r>
                <w:rPr>
                  <w:color w:val="1154CC"/>
                  <w:spacing w:val="-2"/>
                  <w:u w:val="single" w:color="1154CC"/>
                </w:rPr>
                <w:t>https://www.barnardos.org.u</w:t>
              </w:r>
            </w:hyperlink>
            <w:r>
              <w:rPr>
                <w:color w:val="1154CC"/>
                <w:spacing w:val="-2"/>
              </w:rPr>
              <w:t xml:space="preserve"> </w:t>
            </w:r>
            <w:hyperlink r:id="rId32">
              <w:r>
                <w:rPr>
                  <w:color w:val="1154CC"/>
                  <w:spacing w:val="-2"/>
                  <w:u w:val="single" w:color="1154CC"/>
                </w:rPr>
                <w:t>k/what-we-do/services/tiger-</w:t>
              </w:r>
            </w:hyperlink>
            <w:r>
              <w:rPr>
                <w:color w:val="1154CC"/>
                <w:spacing w:val="-2"/>
              </w:rPr>
              <w:t xml:space="preserve"> </w:t>
            </w:r>
            <w:hyperlink r:id="rId33">
              <w:r>
                <w:rPr>
                  <w:color w:val="1154CC"/>
                  <w:spacing w:val="-2"/>
                  <w:u w:val="single" w:color="1154CC"/>
                </w:rPr>
                <w:t>light-</w:t>
              </w:r>
              <w:proofErr w:type="spellStart"/>
              <w:r>
                <w:rPr>
                  <w:color w:val="1154CC"/>
                  <w:spacing w:val="-2"/>
                  <w:u w:val="single" w:color="1154CC"/>
                </w:rPr>
                <w:t>nwl</w:t>
              </w:r>
              <w:proofErr w:type="spellEnd"/>
            </w:hyperlink>
          </w:p>
        </w:tc>
        <w:tc>
          <w:tcPr>
            <w:tcW w:w="5111" w:type="dxa"/>
          </w:tcPr>
          <w:p w14:paraId="5F9BE369" w14:textId="77777777" w:rsidR="001E2905" w:rsidRDefault="001E2905" w:rsidP="001E2905">
            <w:pPr>
              <w:pStyle w:val="TableParagraph"/>
              <w:spacing w:line="265" w:lineRule="exact"/>
              <w:rPr>
                <w:b/>
              </w:rPr>
            </w:pPr>
            <w:r>
              <w:rPr>
                <w:b/>
              </w:rPr>
              <w:t>Commissioned</w:t>
            </w:r>
            <w:r>
              <w:rPr>
                <w:b/>
                <w:spacing w:val="-12"/>
              </w:rPr>
              <w:t xml:space="preserve"> </w:t>
            </w:r>
            <w:r>
              <w:rPr>
                <w:b/>
                <w:spacing w:val="-2"/>
              </w:rPr>
              <w:t>Service</w:t>
            </w:r>
          </w:p>
          <w:p w14:paraId="7A702914" w14:textId="77777777" w:rsidR="001E2905" w:rsidRDefault="001E2905" w:rsidP="001E2905">
            <w:pPr>
              <w:pStyle w:val="TableParagraph"/>
              <w:ind w:right="270"/>
            </w:pPr>
            <w:r>
              <w:t>Early emotional support for children and young people,</w:t>
            </w:r>
            <w:r>
              <w:rPr>
                <w:spacing w:val="-6"/>
              </w:rPr>
              <w:t xml:space="preserve"> </w:t>
            </w:r>
            <w:r>
              <w:t>aged</w:t>
            </w:r>
            <w:r>
              <w:rPr>
                <w:spacing w:val="-4"/>
              </w:rPr>
              <w:t xml:space="preserve"> </w:t>
            </w:r>
            <w:r>
              <w:t>3-18</w:t>
            </w:r>
            <w:r>
              <w:rPr>
                <w:spacing w:val="-6"/>
              </w:rPr>
              <w:t xml:space="preserve"> </w:t>
            </w:r>
            <w:r>
              <w:t>(and</w:t>
            </w:r>
            <w:r>
              <w:rPr>
                <w:spacing w:val="-5"/>
              </w:rPr>
              <w:t xml:space="preserve"> </w:t>
            </w:r>
            <w:r>
              <w:t>their</w:t>
            </w:r>
            <w:r>
              <w:rPr>
                <w:spacing w:val="-4"/>
              </w:rPr>
              <w:t xml:space="preserve"> </w:t>
            </w:r>
            <w:r>
              <w:t>families),</w:t>
            </w:r>
            <w:r>
              <w:rPr>
                <w:spacing w:val="-6"/>
              </w:rPr>
              <w:t xml:space="preserve"> </w:t>
            </w:r>
            <w:r>
              <w:t>who</w:t>
            </w:r>
            <w:r>
              <w:rPr>
                <w:spacing w:val="-4"/>
              </w:rPr>
              <w:t xml:space="preserve"> </w:t>
            </w:r>
            <w:r>
              <w:t>have disclosed sexual abuse.</w:t>
            </w:r>
          </w:p>
          <w:p w14:paraId="3BE4E0B9" w14:textId="77777777" w:rsidR="001E2905" w:rsidRDefault="001E2905" w:rsidP="001E2905">
            <w:pPr>
              <w:pStyle w:val="TableParagraph"/>
              <w:spacing w:before="267"/>
              <w:ind w:right="270"/>
            </w:pPr>
            <w:r>
              <w:t>It provides support and early help to deal with traumatic</w:t>
            </w:r>
            <w:r>
              <w:rPr>
                <w:spacing w:val="-7"/>
              </w:rPr>
              <w:t xml:space="preserve"> </w:t>
            </w:r>
            <w:r>
              <w:t>experiences</w:t>
            </w:r>
            <w:r>
              <w:rPr>
                <w:spacing w:val="-6"/>
              </w:rPr>
              <w:t xml:space="preserve"> </w:t>
            </w:r>
            <w:r>
              <w:t>in</w:t>
            </w:r>
            <w:r>
              <w:rPr>
                <w:spacing w:val="-11"/>
              </w:rPr>
              <w:t xml:space="preserve"> </w:t>
            </w:r>
            <w:r>
              <w:t>eight</w:t>
            </w:r>
            <w:r>
              <w:rPr>
                <w:spacing w:val="-7"/>
              </w:rPr>
              <w:t xml:space="preserve"> </w:t>
            </w:r>
            <w:r>
              <w:t>London</w:t>
            </w:r>
            <w:r>
              <w:rPr>
                <w:spacing w:val="-8"/>
              </w:rPr>
              <w:t xml:space="preserve"> </w:t>
            </w:r>
            <w:r>
              <w:t xml:space="preserve">boroughs: Brent, </w:t>
            </w:r>
            <w:proofErr w:type="spellStart"/>
            <w:r>
              <w:t>Ealing</w:t>
            </w:r>
            <w:proofErr w:type="spellEnd"/>
            <w:r>
              <w:t xml:space="preserve">, Hammersmith &amp; Fulham, Harrow, </w:t>
            </w:r>
            <w:proofErr w:type="spellStart"/>
            <w:r>
              <w:t>Hillingdon</w:t>
            </w:r>
            <w:proofErr w:type="spellEnd"/>
            <w:r>
              <w:t xml:space="preserve">, Hounslow, Kensington &amp; Chelsea and </w:t>
            </w:r>
            <w:r>
              <w:rPr>
                <w:spacing w:val="-2"/>
              </w:rPr>
              <w:t>Westminster.</w:t>
            </w:r>
          </w:p>
          <w:p w14:paraId="568DE7CE" w14:textId="77777777" w:rsidR="001E2905" w:rsidRDefault="001E2905" w:rsidP="001E2905">
            <w:pPr>
              <w:pStyle w:val="TableParagraph"/>
              <w:spacing w:before="2"/>
              <w:ind w:left="0"/>
              <w:rPr>
                <w:b/>
              </w:rPr>
            </w:pPr>
          </w:p>
          <w:p w14:paraId="1D02B86F" w14:textId="77777777" w:rsidR="001E2905" w:rsidRDefault="001E2905" w:rsidP="001E2905">
            <w:pPr>
              <w:pStyle w:val="TableParagraph"/>
            </w:pPr>
            <w:r>
              <w:t>It is expected that children, young people and their families will be supported for 10 weeks, while longer term</w:t>
            </w:r>
            <w:r>
              <w:rPr>
                <w:spacing w:val="-5"/>
              </w:rPr>
              <w:t xml:space="preserve"> </w:t>
            </w:r>
            <w:r>
              <w:t>psychological</w:t>
            </w:r>
            <w:r>
              <w:rPr>
                <w:spacing w:val="-4"/>
              </w:rPr>
              <w:t xml:space="preserve"> </w:t>
            </w:r>
            <w:r>
              <w:t>support</w:t>
            </w:r>
            <w:r>
              <w:rPr>
                <w:spacing w:val="-4"/>
              </w:rPr>
              <w:t xml:space="preserve"> </w:t>
            </w:r>
            <w:r>
              <w:t>or</w:t>
            </w:r>
            <w:r>
              <w:rPr>
                <w:spacing w:val="-5"/>
              </w:rPr>
              <w:t xml:space="preserve"> </w:t>
            </w:r>
            <w:r>
              <w:t>treatment</w:t>
            </w:r>
            <w:r>
              <w:rPr>
                <w:spacing w:val="-3"/>
              </w:rPr>
              <w:t xml:space="preserve"> </w:t>
            </w:r>
            <w:r>
              <w:t>is</w:t>
            </w:r>
            <w:r>
              <w:rPr>
                <w:spacing w:val="-2"/>
              </w:rPr>
              <w:t xml:space="preserve"> identified.</w:t>
            </w:r>
          </w:p>
          <w:p w14:paraId="22FD5C90" w14:textId="0C6A31B3" w:rsidR="001E2905" w:rsidRDefault="001E2905" w:rsidP="001E2905">
            <w:pPr>
              <w:pStyle w:val="TableParagraph"/>
              <w:spacing w:line="268" w:lineRule="exact"/>
            </w:pPr>
            <w:r>
              <w:t>Children</w:t>
            </w:r>
            <w:r>
              <w:rPr>
                <w:spacing w:val="-4"/>
              </w:rPr>
              <w:t xml:space="preserve"> </w:t>
            </w:r>
            <w:r>
              <w:t>and</w:t>
            </w:r>
            <w:r>
              <w:rPr>
                <w:spacing w:val="-5"/>
              </w:rPr>
              <w:t xml:space="preserve"> </w:t>
            </w:r>
            <w:r>
              <w:t>young</w:t>
            </w:r>
            <w:r>
              <w:rPr>
                <w:spacing w:val="-5"/>
              </w:rPr>
              <w:t xml:space="preserve"> </w:t>
            </w:r>
            <w:r>
              <w:t>people</w:t>
            </w:r>
            <w:r>
              <w:rPr>
                <w:spacing w:val="-9"/>
              </w:rPr>
              <w:t xml:space="preserve"> </w:t>
            </w:r>
            <w:r>
              <w:t>are</w:t>
            </w:r>
            <w:r>
              <w:rPr>
                <w:spacing w:val="-4"/>
              </w:rPr>
              <w:t xml:space="preserve"> </w:t>
            </w:r>
            <w:r>
              <w:t>referred</w:t>
            </w:r>
            <w:r>
              <w:rPr>
                <w:spacing w:val="-4"/>
              </w:rPr>
              <w:t xml:space="preserve"> </w:t>
            </w:r>
            <w:r>
              <w:t>to</w:t>
            </w:r>
            <w:r>
              <w:rPr>
                <w:spacing w:val="-5"/>
              </w:rPr>
              <w:t xml:space="preserve"> </w:t>
            </w:r>
            <w:r>
              <w:t>the</w:t>
            </w:r>
            <w:r>
              <w:rPr>
                <w:spacing w:val="-4"/>
              </w:rPr>
              <w:t xml:space="preserve"> </w:t>
            </w:r>
            <w:r>
              <w:t>service by relevant professionals in the borough.</w:t>
            </w:r>
          </w:p>
        </w:tc>
      </w:tr>
      <w:tr w:rsidR="001E2905" w14:paraId="085CF280" w14:textId="77777777" w:rsidTr="00CE3D58">
        <w:trPr>
          <w:trHeight w:val="805"/>
        </w:trPr>
        <w:tc>
          <w:tcPr>
            <w:tcW w:w="1527" w:type="dxa"/>
          </w:tcPr>
          <w:p w14:paraId="38667EED" w14:textId="70CFBF3C" w:rsidR="001E2905" w:rsidRDefault="001E2905" w:rsidP="001E2905">
            <w:pPr>
              <w:pStyle w:val="TableParagraph"/>
            </w:pPr>
            <w:r>
              <w:t xml:space="preserve">The </w:t>
            </w:r>
            <w:r>
              <w:rPr>
                <w:spacing w:val="-5"/>
              </w:rPr>
              <w:t>Mix</w:t>
            </w:r>
          </w:p>
        </w:tc>
        <w:tc>
          <w:tcPr>
            <w:tcW w:w="992" w:type="dxa"/>
          </w:tcPr>
          <w:p w14:paraId="4F20194C" w14:textId="6CE85D7A" w:rsidR="001E2905" w:rsidRDefault="001E2905" w:rsidP="001E2905">
            <w:pPr>
              <w:pStyle w:val="TableParagraph"/>
              <w:spacing w:line="268" w:lineRule="exact"/>
              <w:rPr>
                <w:spacing w:val="-2"/>
              </w:rPr>
            </w:pPr>
            <w:r>
              <w:t xml:space="preserve">Local &amp; </w:t>
            </w:r>
            <w:r>
              <w:rPr>
                <w:spacing w:val="-2"/>
              </w:rPr>
              <w:t>National</w:t>
            </w:r>
          </w:p>
        </w:tc>
        <w:tc>
          <w:tcPr>
            <w:tcW w:w="2924" w:type="dxa"/>
          </w:tcPr>
          <w:p w14:paraId="1D77523A" w14:textId="2956F4C0" w:rsidR="001E2905" w:rsidRDefault="001E2905" w:rsidP="001E2905">
            <w:pPr>
              <w:pStyle w:val="TableParagraph"/>
              <w:spacing w:line="266" w:lineRule="exact"/>
            </w:pPr>
            <w:hyperlink r:id="rId34">
              <w:r>
                <w:rPr>
                  <w:color w:val="1154CC"/>
                  <w:spacing w:val="-2"/>
                  <w:u w:val="single" w:color="1154CC"/>
                </w:rPr>
                <w:t>https://www.themix.org.uk/g</w:t>
              </w:r>
            </w:hyperlink>
            <w:r>
              <w:rPr>
                <w:color w:val="1154CC"/>
                <w:spacing w:val="-2"/>
              </w:rPr>
              <w:t xml:space="preserve"> </w:t>
            </w:r>
            <w:hyperlink r:id="rId35">
              <w:r>
                <w:rPr>
                  <w:color w:val="1154CC"/>
                  <w:spacing w:val="-2"/>
                  <w:u w:val="single" w:color="1154CC"/>
                </w:rPr>
                <w:t>et-support</w:t>
              </w:r>
            </w:hyperlink>
          </w:p>
        </w:tc>
        <w:tc>
          <w:tcPr>
            <w:tcW w:w="5111" w:type="dxa"/>
          </w:tcPr>
          <w:p w14:paraId="07F84517" w14:textId="77777777" w:rsidR="001E2905" w:rsidRDefault="001E2905" w:rsidP="001E2905">
            <w:pPr>
              <w:pStyle w:val="TableParagraph"/>
              <w:ind w:right="406"/>
            </w:pPr>
            <w:r>
              <w:t>Provides essential support for under 25's</w:t>
            </w:r>
            <w:r>
              <w:rPr>
                <w:spacing w:val="40"/>
              </w:rPr>
              <w:t xml:space="preserve"> </w:t>
            </w:r>
            <w:r>
              <w:t>discussion</w:t>
            </w:r>
            <w:r>
              <w:rPr>
                <w:spacing w:val="-6"/>
              </w:rPr>
              <w:t xml:space="preserve"> </w:t>
            </w:r>
            <w:r>
              <w:t>boards,</w:t>
            </w:r>
            <w:r>
              <w:rPr>
                <w:spacing w:val="-5"/>
              </w:rPr>
              <w:t xml:space="preserve"> </w:t>
            </w:r>
            <w:r>
              <w:t>Group</w:t>
            </w:r>
            <w:r>
              <w:rPr>
                <w:spacing w:val="-6"/>
              </w:rPr>
              <w:t xml:space="preserve"> </w:t>
            </w:r>
            <w:r>
              <w:t>Chat</w:t>
            </w:r>
            <w:r>
              <w:rPr>
                <w:spacing w:val="-5"/>
              </w:rPr>
              <w:t xml:space="preserve"> </w:t>
            </w:r>
            <w:r>
              <w:t>Service</w:t>
            </w:r>
            <w:r>
              <w:rPr>
                <w:spacing w:val="-4"/>
              </w:rPr>
              <w:t xml:space="preserve"> </w:t>
            </w:r>
            <w:r>
              <w:t>and</w:t>
            </w:r>
            <w:r>
              <w:rPr>
                <w:spacing w:val="-6"/>
              </w:rPr>
              <w:t xml:space="preserve"> </w:t>
            </w:r>
            <w:r>
              <w:t>speak</w:t>
            </w:r>
            <w:r>
              <w:rPr>
                <w:spacing w:val="-7"/>
              </w:rPr>
              <w:t xml:space="preserve"> </w:t>
            </w:r>
            <w:r>
              <w:t>to</w:t>
            </w:r>
          </w:p>
          <w:p w14:paraId="059A37D7" w14:textId="5A7F46F1" w:rsidR="001E2905" w:rsidRDefault="001E2905" w:rsidP="001E2905">
            <w:pPr>
              <w:pStyle w:val="TableParagraph"/>
              <w:spacing w:line="265" w:lineRule="exact"/>
              <w:rPr>
                <w:b/>
              </w:rPr>
            </w:pPr>
            <w:r>
              <w:t>our</w:t>
            </w:r>
            <w:r>
              <w:rPr>
                <w:spacing w:val="-2"/>
              </w:rPr>
              <w:t xml:space="preserve"> </w:t>
            </w:r>
            <w:r>
              <w:t>trained</w:t>
            </w:r>
            <w:r>
              <w:rPr>
                <w:spacing w:val="-4"/>
              </w:rPr>
              <w:t xml:space="preserve"> team</w:t>
            </w:r>
          </w:p>
        </w:tc>
      </w:tr>
      <w:tr w:rsidR="001E2905" w14:paraId="3E9DB75F" w14:textId="77777777" w:rsidTr="00CE3D58">
        <w:trPr>
          <w:trHeight w:val="805"/>
        </w:trPr>
        <w:tc>
          <w:tcPr>
            <w:tcW w:w="1527" w:type="dxa"/>
          </w:tcPr>
          <w:p w14:paraId="39113507" w14:textId="439091F3" w:rsidR="001E2905" w:rsidRDefault="001E2905" w:rsidP="001E2905">
            <w:pPr>
              <w:pStyle w:val="TableParagraph"/>
            </w:pPr>
            <w:r>
              <w:rPr>
                <w:spacing w:val="-4"/>
              </w:rPr>
              <w:t>KOOTH</w:t>
            </w:r>
          </w:p>
        </w:tc>
        <w:tc>
          <w:tcPr>
            <w:tcW w:w="992" w:type="dxa"/>
          </w:tcPr>
          <w:p w14:paraId="642C1E17" w14:textId="1C3BFA56" w:rsidR="001E2905" w:rsidRDefault="001E2905" w:rsidP="001E2905">
            <w:pPr>
              <w:pStyle w:val="TableParagraph"/>
              <w:spacing w:line="268" w:lineRule="exact"/>
            </w:pPr>
            <w:r>
              <w:t xml:space="preserve">Local &amp; </w:t>
            </w:r>
            <w:r>
              <w:rPr>
                <w:spacing w:val="-2"/>
              </w:rPr>
              <w:t>National</w:t>
            </w:r>
          </w:p>
        </w:tc>
        <w:tc>
          <w:tcPr>
            <w:tcW w:w="2924" w:type="dxa"/>
          </w:tcPr>
          <w:p w14:paraId="0B8B3C50" w14:textId="43FF6DAA" w:rsidR="001E2905" w:rsidRDefault="001E2905" w:rsidP="001E2905">
            <w:pPr>
              <w:pStyle w:val="TableParagraph"/>
              <w:spacing w:line="266" w:lineRule="exact"/>
            </w:pPr>
            <w:hyperlink r:id="rId36">
              <w:r>
                <w:rPr>
                  <w:color w:val="1154CC"/>
                  <w:u w:val="single" w:color="1154CC"/>
                </w:rPr>
                <w:t>Home</w:t>
              </w:r>
              <w:r>
                <w:rPr>
                  <w:color w:val="1154CC"/>
                  <w:spacing w:val="-2"/>
                  <w:u w:val="single" w:color="1154CC"/>
                </w:rPr>
                <w:t xml:space="preserve"> </w:t>
              </w:r>
              <w:r>
                <w:rPr>
                  <w:color w:val="1154CC"/>
                  <w:u w:val="single" w:color="1154CC"/>
                </w:rPr>
                <w:t>-</w:t>
              </w:r>
              <w:r>
                <w:rPr>
                  <w:color w:val="1154CC"/>
                  <w:spacing w:val="-1"/>
                  <w:u w:val="single" w:color="1154CC"/>
                </w:rPr>
                <w:t xml:space="preserve"> </w:t>
              </w:r>
              <w:proofErr w:type="spellStart"/>
              <w:r>
                <w:rPr>
                  <w:color w:val="1154CC"/>
                  <w:spacing w:val="-4"/>
                  <w:u w:val="single" w:color="1154CC"/>
                </w:rPr>
                <w:t>Kooth</w:t>
              </w:r>
              <w:proofErr w:type="spellEnd"/>
            </w:hyperlink>
          </w:p>
        </w:tc>
        <w:tc>
          <w:tcPr>
            <w:tcW w:w="5111" w:type="dxa"/>
          </w:tcPr>
          <w:p w14:paraId="391EE3FB" w14:textId="77777777" w:rsidR="001E2905" w:rsidRDefault="001E2905" w:rsidP="001E2905">
            <w:pPr>
              <w:pStyle w:val="TableParagraph"/>
              <w:ind w:right="127"/>
            </w:pPr>
            <w:r>
              <w:t>a</w:t>
            </w:r>
            <w:r>
              <w:rPr>
                <w:spacing w:val="-7"/>
              </w:rPr>
              <w:t xml:space="preserve"> </w:t>
            </w:r>
            <w:r>
              <w:t>digital</w:t>
            </w:r>
            <w:r>
              <w:rPr>
                <w:spacing w:val="-7"/>
              </w:rPr>
              <w:t xml:space="preserve"> </w:t>
            </w:r>
            <w:r>
              <w:t>offer</w:t>
            </w:r>
            <w:r>
              <w:rPr>
                <w:spacing w:val="-7"/>
              </w:rPr>
              <w:t xml:space="preserve"> </w:t>
            </w:r>
            <w:r>
              <w:t>to</w:t>
            </w:r>
            <w:r>
              <w:rPr>
                <w:spacing w:val="-6"/>
              </w:rPr>
              <w:t xml:space="preserve"> </w:t>
            </w:r>
            <w:r>
              <w:t>children</w:t>
            </w:r>
            <w:r>
              <w:rPr>
                <w:spacing w:val="-10"/>
              </w:rPr>
              <w:t xml:space="preserve"> </w:t>
            </w:r>
            <w:r>
              <w:t>and</w:t>
            </w:r>
            <w:r>
              <w:rPr>
                <w:spacing w:val="-8"/>
              </w:rPr>
              <w:t xml:space="preserve"> </w:t>
            </w:r>
            <w:r>
              <w:t>young</w:t>
            </w:r>
            <w:r>
              <w:rPr>
                <w:spacing w:val="-8"/>
              </w:rPr>
              <w:t xml:space="preserve"> </w:t>
            </w:r>
            <w:r>
              <w:t>people</w:t>
            </w:r>
            <w:r>
              <w:rPr>
                <w:spacing w:val="-7"/>
              </w:rPr>
              <w:t xml:space="preserve"> </w:t>
            </w:r>
            <w:r>
              <w:t>for</w:t>
            </w:r>
            <w:r>
              <w:rPr>
                <w:spacing w:val="-9"/>
              </w:rPr>
              <w:t xml:space="preserve"> </w:t>
            </w:r>
            <w:r>
              <w:t>online counselling and support. Some young people do not want</w:t>
            </w:r>
            <w:r>
              <w:rPr>
                <w:spacing w:val="-1"/>
              </w:rPr>
              <w:t xml:space="preserve"> </w:t>
            </w:r>
            <w:r>
              <w:t>to use</w:t>
            </w:r>
            <w:r>
              <w:rPr>
                <w:spacing w:val="-3"/>
              </w:rPr>
              <w:t xml:space="preserve"> </w:t>
            </w:r>
            <w:proofErr w:type="spellStart"/>
            <w:r>
              <w:t>Kooth</w:t>
            </w:r>
            <w:proofErr w:type="spellEnd"/>
            <w:r>
              <w:rPr>
                <w:spacing w:val="-1"/>
              </w:rPr>
              <w:t xml:space="preserve"> </w:t>
            </w:r>
            <w:r>
              <w:t>as</w:t>
            </w:r>
            <w:r>
              <w:rPr>
                <w:spacing w:val="-1"/>
              </w:rPr>
              <w:t xml:space="preserve"> </w:t>
            </w:r>
            <w:r>
              <w:t>they</w:t>
            </w:r>
            <w:r>
              <w:rPr>
                <w:spacing w:val="-5"/>
              </w:rPr>
              <w:t xml:space="preserve"> </w:t>
            </w:r>
            <w:r>
              <w:t>are</w:t>
            </w:r>
            <w:r>
              <w:rPr>
                <w:spacing w:val="-1"/>
              </w:rPr>
              <w:t xml:space="preserve"> </w:t>
            </w:r>
            <w:r>
              <w:t>required</w:t>
            </w:r>
            <w:r>
              <w:rPr>
                <w:spacing w:val="-1"/>
              </w:rPr>
              <w:t xml:space="preserve"> </w:t>
            </w:r>
            <w:r>
              <w:t>to sign</w:t>
            </w:r>
            <w:r>
              <w:rPr>
                <w:spacing w:val="-3"/>
              </w:rPr>
              <w:t xml:space="preserve"> </w:t>
            </w:r>
            <w:r>
              <w:t>up</w:t>
            </w:r>
            <w:r>
              <w:rPr>
                <w:spacing w:val="-2"/>
              </w:rPr>
              <w:t xml:space="preserve"> </w:t>
            </w:r>
            <w:r>
              <w:t>for the</w:t>
            </w:r>
            <w:r>
              <w:rPr>
                <w:spacing w:val="-3"/>
              </w:rPr>
              <w:t xml:space="preserve"> </w:t>
            </w:r>
            <w:r>
              <w:t>service</w:t>
            </w:r>
            <w:r>
              <w:rPr>
                <w:spacing w:val="-3"/>
              </w:rPr>
              <w:t xml:space="preserve"> </w:t>
            </w:r>
            <w:r>
              <w:t>and</w:t>
            </w:r>
            <w:r>
              <w:rPr>
                <w:spacing w:val="-4"/>
              </w:rPr>
              <w:t xml:space="preserve"> </w:t>
            </w:r>
            <w:r>
              <w:t>can</w:t>
            </w:r>
            <w:r>
              <w:rPr>
                <w:spacing w:val="-4"/>
              </w:rPr>
              <w:t xml:space="preserve"> </w:t>
            </w:r>
            <w:r>
              <w:t>therefore</w:t>
            </w:r>
            <w:r>
              <w:rPr>
                <w:spacing w:val="-3"/>
              </w:rPr>
              <w:t xml:space="preserve"> </w:t>
            </w:r>
            <w:r>
              <w:t>be</w:t>
            </w:r>
            <w:r>
              <w:rPr>
                <w:spacing w:val="-3"/>
              </w:rPr>
              <w:t xml:space="preserve"> </w:t>
            </w:r>
            <w:r>
              <w:t>deterred</w:t>
            </w:r>
            <w:r>
              <w:rPr>
                <w:spacing w:val="-6"/>
              </w:rPr>
              <w:t xml:space="preserve"> </w:t>
            </w:r>
            <w:r>
              <w:t>by</w:t>
            </w:r>
            <w:r>
              <w:rPr>
                <w:spacing w:val="-5"/>
              </w:rPr>
              <w:t xml:space="preserve"> </w:t>
            </w:r>
            <w:r>
              <w:t>the</w:t>
            </w:r>
            <w:r>
              <w:rPr>
                <w:spacing w:val="-3"/>
              </w:rPr>
              <w:t xml:space="preserve"> </w:t>
            </w:r>
            <w:r>
              <w:t>fact that they could be identified (some young people</w:t>
            </w:r>
          </w:p>
          <w:p w14:paraId="77958860" w14:textId="711CEA20" w:rsidR="001E2905" w:rsidRDefault="001E2905" w:rsidP="001E2905">
            <w:pPr>
              <w:pStyle w:val="TableParagraph"/>
              <w:ind w:right="406"/>
            </w:pPr>
            <w:r>
              <w:t>might</w:t>
            </w:r>
            <w:r>
              <w:rPr>
                <w:spacing w:val="-8"/>
              </w:rPr>
              <w:t xml:space="preserve"> </w:t>
            </w:r>
            <w:r>
              <w:t>not</w:t>
            </w:r>
            <w:r>
              <w:rPr>
                <w:spacing w:val="-8"/>
              </w:rPr>
              <w:t xml:space="preserve"> </w:t>
            </w:r>
            <w:r>
              <w:t>want</w:t>
            </w:r>
            <w:r>
              <w:rPr>
                <w:spacing w:val="-10"/>
              </w:rPr>
              <w:t xml:space="preserve"> </w:t>
            </w:r>
            <w:r>
              <w:t>anyone,</w:t>
            </w:r>
            <w:r>
              <w:rPr>
                <w:spacing w:val="-8"/>
              </w:rPr>
              <w:t xml:space="preserve"> </w:t>
            </w:r>
            <w:r>
              <w:t>including</w:t>
            </w:r>
            <w:r>
              <w:rPr>
                <w:spacing w:val="-9"/>
              </w:rPr>
              <w:t xml:space="preserve"> </w:t>
            </w:r>
            <w:r>
              <w:t>their</w:t>
            </w:r>
            <w:r>
              <w:rPr>
                <w:spacing w:val="-8"/>
              </w:rPr>
              <w:t xml:space="preserve"> </w:t>
            </w:r>
            <w:r>
              <w:t>parents,</w:t>
            </w:r>
            <w:r>
              <w:rPr>
                <w:spacing w:val="-10"/>
              </w:rPr>
              <w:t xml:space="preserve"> </w:t>
            </w:r>
            <w:r>
              <w:t xml:space="preserve">to </w:t>
            </w:r>
            <w:r>
              <w:lastRenderedPageBreak/>
              <w:t xml:space="preserve">know that they are experiencing mental health </w:t>
            </w:r>
            <w:r>
              <w:rPr>
                <w:spacing w:val="-2"/>
              </w:rPr>
              <w:t>issues).</w:t>
            </w:r>
          </w:p>
        </w:tc>
      </w:tr>
    </w:tbl>
    <w:p w14:paraId="7A5718D8" w14:textId="77777777" w:rsidR="001E2905" w:rsidRDefault="001E2905" w:rsidP="001E2905">
      <w:pPr>
        <w:sectPr w:rsidR="001E2905" w:rsidSect="00B77C5C">
          <w:pgSz w:w="11910" w:h="16840"/>
          <w:pgMar w:top="680" w:right="460" w:bottom="548" w:left="600" w:header="720" w:footer="720" w:gutter="0"/>
          <w:cols w:space="720"/>
        </w:sectPr>
      </w:pPr>
    </w:p>
    <w:bookmarkEnd w:id="2"/>
    <w:p w14:paraId="79627998" w14:textId="77777777"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6A58090E" w14:textId="4E6060E9" w:rsidR="001E2905" w:rsidRDefault="001E2905" w:rsidP="00F8040A">
      <w:pPr>
        <w:spacing w:before="100" w:beforeAutospacing="1" w:after="100" w:afterAutospacing="1" w:line="240" w:lineRule="auto"/>
        <w:rPr>
          <w:rFonts w:ascii="Times New Roman" w:eastAsia="Times New Roman" w:hAnsi="Times New Roman" w:cs="Times New Roman"/>
          <w:b/>
          <w:bCs/>
          <w:sz w:val="24"/>
          <w:szCs w:val="24"/>
          <w:lang w:eastAsia="en-GB"/>
        </w:rPr>
      </w:pPr>
    </w:p>
    <w:p w14:paraId="1EF362A7" w14:textId="77777777" w:rsidR="001E2905" w:rsidRDefault="001E2905" w:rsidP="001E2905">
      <w:pPr>
        <w:rPr>
          <w:b/>
          <w:sz w:val="24"/>
          <w:szCs w:val="24"/>
          <w:u w:val="single"/>
        </w:rPr>
      </w:pPr>
    </w:p>
    <w:p w14:paraId="2BC0C205" w14:textId="77777777" w:rsidR="001E2905" w:rsidRDefault="001E2905" w:rsidP="001E2905">
      <w:pPr>
        <w:rPr>
          <w:b/>
          <w:sz w:val="24"/>
          <w:szCs w:val="24"/>
          <w:u w:val="single"/>
        </w:rPr>
      </w:pPr>
    </w:p>
    <w:p w14:paraId="59E376C6" w14:textId="77777777" w:rsidR="001E2905" w:rsidRDefault="001E2905" w:rsidP="001E2905">
      <w:pPr>
        <w:rPr>
          <w:b/>
          <w:sz w:val="24"/>
          <w:szCs w:val="24"/>
          <w:u w:val="single"/>
        </w:rPr>
      </w:pPr>
    </w:p>
    <w:p w14:paraId="5607831D" w14:textId="77777777" w:rsidR="001E2905" w:rsidRDefault="001E2905" w:rsidP="001E2905">
      <w:pPr>
        <w:rPr>
          <w:b/>
          <w:sz w:val="24"/>
          <w:szCs w:val="24"/>
          <w:u w:val="single"/>
        </w:rPr>
      </w:pPr>
    </w:p>
    <w:p w14:paraId="56B307E2" w14:textId="77777777" w:rsidR="001E2905" w:rsidRDefault="001E2905" w:rsidP="001E2905">
      <w:pPr>
        <w:rPr>
          <w:b/>
          <w:sz w:val="24"/>
          <w:szCs w:val="24"/>
          <w:u w:val="single"/>
        </w:rPr>
      </w:pPr>
    </w:p>
    <w:p w14:paraId="66533814" w14:textId="77777777" w:rsidR="001E2905" w:rsidRDefault="001E2905" w:rsidP="001E2905">
      <w:pPr>
        <w:rPr>
          <w:b/>
          <w:sz w:val="24"/>
          <w:szCs w:val="24"/>
          <w:u w:val="single"/>
        </w:rPr>
      </w:pPr>
    </w:p>
    <w:p w14:paraId="5AAEDF5B" w14:textId="77777777" w:rsidR="001E2905" w:rsidRDefault="001E2905" w:rsidP="001E2905">
      <w:pPr>
        <w:rPr>
          <w:b/>
          <w:sz w:val="24"/>
          <w:szCs w:val="24"/>
          <w:u w:val="single"/>
        </w:rPr>
      </w:pPr>
    </w:p>
    <w:p w14:paraId="15763A91" w14:textId="77777777" w:rsidR="001E2905" w:rsidRDefault="001E2905" w:rsidP="001E2905">
      <w:pPr>
        <w:rPr>
          <w:b/>
          <w:sz w:val="24"/>
          <w:szCs w:val="24"/>
          <w:u w:val="single"/>
        </w:rPr>
      </w:pPr>
    </w:p>
    <w:p w14:paraId="7FCCCFF4" w14:textId="77777777" w:rsidR="001E2905" w:rsidRDefault="001E2905" w:rsidP="001E2905">
      <w:pPr>
        <w:rPr>
          <w:b/>
          <w:sz w:val="24"/>
          <w:szCs w:val="24"/>
          <w:u w:val="single"/>
        </w:rPr>
      </w:pPr>
    </w:p>
    <w:p w14:paraId="560A7D63" w14:textId="77777777" w:rsidR="001E2905" w:rsidRDefault="001E2905" w:rsidP="001E2905">
      <w:pPr>
        <w:rPr>
          <w:b/>
          <w:sz w:val="24"/>
          <w:szCs w:val="24"/>
          <w:u w:val="single"/>
        </w:rPr>
      </w:pPr>
    </w:p>
    <w:p w14:paraId="1FC4E7FE" w14:textId="77777777" w:rsidR="001E2905" w:rsidRDefault="001E2905" w:rsidP="001E2905">
      <w:pPr>
        <w:rPr>
          <w:b/>
          <w:sz w:val="24"/>
          <w:szCs w:val="24"/>
          <w:u w:val="single"/>
        </w:rPr>
      </w:pPr>
    </w:p>
    <w:p w14:paraId="31ECA82D" w14:textId="77777777" w:rsidR="001E2905" w:rsidRDefault="001E2905" w:rsidP="001E2905">
      <w:pPr>
        <w:rPr>
          <w:b/>
          <w:sz w:val="24"/>
          <w:szCs w:val="24"/>
          <w:u w:val="single"/>
        </w:rPr>
      </w:pPr>
    </w:p>
    <w:p w14:paraId="1CE4DFC0" w14:textId="77777777" w:rsidR="001E2905" w:rsidRDefault="001E2905" w:rsidP="001E2905">
      <w:pPr>
        <w:rPr>
          <w:b/>
          <w:sz w:val="24"/>
          <w:szCs w:val="24"/>
          <w:u w:val="single"/>
        </w:rPr>
      </w:pPr>
    </w:p>
    <w:p w14:paraId="2B9201D0" w14:textId="77777777" w:rsidR="001E2905" w:rsidRDefault="001E2905" w:rsidP="001E2905">
      <w:pPr>
        <w:rPr>
          <w:b/>
          <w:sz w:val="24"/>
          <w:szCs w:val="24"/>
          <w:u w:val="single"/>
        </w:rPr>
      </w:pPr>
    </w:p>
    <w:p w14:paraId="3DE24D03" w14:textId="77777777" w:rsidR="001E2905" w:rsidRDefault="001E2905" w:rsidP="001E2905">
      <w:pPr>
        <w:rPr>
          <w:b/>
          <w:sz w:val="24"/>
          <w:szCs w:val="24"/>
          <w:u w:val="single"/>
        </w:rPr>
      </w:pPr>
    </w:p>
    <w:p w14:paraId="01AFB159" w14:textId="77777777" w:rsidR="001E2905" w:rsidRDefault="001E2905" w:rsidP="001E2905">
      <w:pPr>
        <w:rPr>
          <w:b/>
          <w:sz w:val="24"/>
          <w:szCs w:val="24"/>
          <w:u w:val="single"/>
        </w:rPr>
      </w:pPr>
    </w:p>
    <w:p w14:paraId="68F7D079" w14:textId="77777777" w:rsidR="001E2905" w:rsidRDefault="001E2905" w:rsidP="001E2905">
      <w:pPr>
        <w:rPr>
          <w:b/>
          <w:sz w:val="24"/>
          <w:szCs w:val="24"/>
          <w:u w:val="single"/>
        </w:rPr>
      </w:pPr>
    </w:p>
    <w:p w14:paraId="2331C4D6" w14:textId="77777777" w:rsidR="001E2905" w:rsidRDefault="001E2905" w:rsidP="001E2905">
      <w:pPr>
        <w:rPr>
          <w:b/>
          <w:sz w:val="24"/>
          <w:szCs w:val="24"/>
          <w:u w:val="single"/>
        </w:rPr>
      </w:pPr>
    </w:p>
    <w:p w14:paraId="3E6E67B6" w14:textId="77777777" w:rsidR="001E2905" w:rsidRDefault="001E2905" w:rsidP="001E2905">
      <w:pPr>
        <w:rPr>
          <w:b/>
          <w:sz w:val="24"/>
          <w:szCs w:val="24"/>
          <w:u w:val="single"/>
        </w:rPr>
      </w:pPr>
    </w:p>
    <w:p w14:paraId="4B27610C" w14:textId="77777777" w:rsidR="001E2905" w:rsidRDefault="001E2905" w:rsidP="001E2905">
      <w:pPr>
        <w:rPr>
          <w:b/>
          <w:sz w:val="24"/>
          <w:szCs w:val="24"/>
          <w:u w:val="single"/>
        </w:rPr>
      </w:pPr>
    </w:p>
    <w:p w14:paraId="12DD274F" w14:textId="77777777" w:rsidR="001E2905" w:rsidRDefault="001E2905" w:rsidP="001E2905">
      <w:pPr>
        <w:rPr>
          <w:b/>
          <w:sz w:val="24"/>
          <w:szCs w:val="24"/>
          <w:u w:val="single"/>
        </w:rPr>
      </w:pPr>
    </w:p>
    <w:p w14:paraId="48DC4F02" w14:textId="77777777" w:rsidR="001E2905" w:rsidRDefault="001E2905" w:rsidP="001E2905">
      <w:pPr>
        <w:rPr>
          <w:b/>
          <w:sz w:val="24"/>
          <w:szCs w:val="24"/>
          <w:u w:val="single"/>
        </w:rPr>
      </w:pPr>
    </w:p>
    <w:p w14:paraId="2D5652CF" w14:textId="77777777" w:rsidR="001E2905" w:rsidRDefault="001E2905" w:rsidP="001E2905">
      <w:pPr>
        <w:rPr>
          <w:b/>
          <w:sz w:val="24"/>
          <w:szCs w:val="24"/>
          <w:u w:val="single"/>
        </w:rPr>
      </w:pPr>
    </w:p>
    <w:p w14:paraId="7B7A780E" w14:textId="77777777" w:rsidR="001E2905" w:rsidRDefault="001E2905" w:rsidP="001E2905">
      <w:pPr>
        <w:rPr>
          <w:b/>
          <w:sz w:val="24"/>
          <w:szCs w:val="24"/>
          <w:u w:val="single"/>
        </w:rPr>
      </w:pPr>
    </w:p>
    <w:sectPr w:rsidR="001E2905" w:rsidSect="001E2905">
      <w:pgSz w:w="11910" w:h="16840"/>
      <w:pgMar w:top="680" w:right="460" w:bottom="548"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7D0D9" w14:textId="77777777" w:rsidR="001E2905" w:rsidRDefault="001E2905" w:rsidP="001E2905">
      <w:pPr>
        <w:spacing w:after="0" w:line="240" w:lineRule="auto"/>
      </w:pPr>
      <w:r>
        <w:separator/>
      </w:r>
    </w:p>
  </w:endnote>
  <w:endnote w:type="continuationSeparator" w:id="0">
    <w:p w14:paraId="1B4FDF97" w14:textId="77777777" w:rsidR="001E2905" w:rsidRDefault="001E2905" w:rsidP="001E2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21F31" w14:textId="77777777" w:rsidR="001E2905" w:rsidRDefault="001E2905" w:rsidP="001E2905">
      <w:pPr>
        <w:spacing w:after="0" w:line="240" w:lineRule="auto"/>
      </w:pPr>
      <w:r>
        <w:separator/>
      </w:r>
    </w:p>
  </w:footnote>
  <w:footnote w:type="continuationSeparator" w:id="0">
    <w:p w14:paraId="44633C47" w14:textId="77777777" w:rsidR="001E2905" w:rsidRDefault="001E2905" w:rsidP="001E29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40A"/>
    <w:rsid w:val="001E2905"/>
    <w:rsid w:val="00210EA7"/>
    <w:rsid w:val="00306B43"/>
    <w:rsid w:val="004E1B1B"/>
    <w:rsid w:val="00514D40"/>
    <w:rsid w:val="00603852"/>
    <w:rsid w:val="00617169"/>
    <w:rsid w:val="009A6A3A"/>
    <w:rsid w:val="00C57455"/>
    <w:rsid w:val="00C768EF"/>
    <w:rsid w:val="00CA7C13"/>
    <w:rsid w:val="00E032A9"/>
    <w:rsid w:val="00F8040A"/>
    <w:rsid w:val="00FC5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9516"/>
  <w15:chartTrackingRefBased/>
  <w15:docId w15:val="{B10858BD-0EE4-46BF-AD36-424E492C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8040A"/>
    <w:rPr>
      <w:b/>
      <w:bCs/>
    </w:rPr>
  </w:style>
  <w:style w:type="character" w:styleId="Emphasis">
    <w:name w:val="Emphasis"/>
    <w:basedOn w:val="DefaultParagraphFont"/>
    <w:uiPriority w:val="20"/>
    <w:qFormat/>
    <w:rsid w:val="00F8040A"/>
    <w:rPr>
      <w:i/>
      <w:iCs/>
    </w:rPr>
  </w:style>
  <w:style w:type="paragraph" w:customStyle="1" w:styleId="TableParagraph">
    <w:name w:val="Table Paragraph"/>
    <w:basedOn w:val="Normal"/>
    <w:uiPriority w:val="1"/>
    <w:qFormat/>
    <w:rsid w:val="001E2905"/>
    <w:pPr>
      <w:widowControl w:val="0"/>
      <w:autoSpaceDE w:val="0"/>
      <w:autoSpaceDN w:val="0"/>
      <w:spacing w:after="0" w:line="240" w:lineRule="auto"/>
      <w:ind w:left="107"/>
    </w:pPr>
    <w:rPr>
      <w:rFonts w:ascii="Calibri" w:eastAsia="Calibri" w:hAnsi="Calibri" w:cs="Calibri"/>
      <w:lang w:val="en-US"/>
    </w:rPr>
  </w:style>
  <w:style w:type="paragraph" w:styleId="Header">
    <w:name w:val="header"/>
    <w:basedOn w:val="Normal"/>
    <w:link w:val="HeaderChar"/>
    <w:uiPriority w:val="99"/>
    <w:unhideWhenUsed/>
    <w:rsid w:val="001E29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905"/>
  </w:style>
  <w:style w:type="paragraph" w:styleId="Footer">
    <w:name w:val="footer"/>
    <w:basedOn w:val="Normal"/>
    <w:link w:val="FooterChar"/>
    <w:uiPriority w:val="99"/>
    <w:unhideWhenUsed/>
    <w:rsid w:val="001E2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87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andsupport.hillingdon.gov.uk/Services/2161/CAAS-Centre-for-ADHD" TargetMode="External"/><Relationship Id="rId18" Type="http://schemas.openxmlformats.org/officeDocument/2006/relationships/hyperlink" Target="https://www.hillingdon.gov.uk/targeted-programmes" TargetMode="External"/><Relationship Id="rId26" Type="http://schemas.openxmlformats.org/officeDocument/2006/relationships/hyperlink" Target="https://www.nwlondonics.nhs.uk/news/news/hillingdon-cove-cafe-new-community-mental-health-service" TargetMode="External"/><Relationship Id="rId21" Type="http://schemas.openxmlformats.org/officeDocument/2006/relationships/hyperlink" Target="https://www.cnwl.nhs.uk/camhs/our-services/specialist-camhs/hillingdon-camhs" TargetMode="External"/><Relationship Id="rId34" Type="http://schemas.openxmlformats.org/officeDocument/2006/relationships/hyperlink" Target="https://www.themix.org.uk/get-support" TargetMode="External"/><Relationship Id="rId7" Type="http://schemas.openxmlformats.org/officeDocument/2006/relationships/image" Target="media/image2.png"/><Relationship Id="rId12" Type="http://schemas.openxmlformats.org/officeDocument/2006/relationships/hyperlink" Target="https://www.mindinhillingdon.org.uk/" TargetMode="External"/><Relationship Id="rId17" Type="http://schemas.openxmlformats.org/officeDocument/2006/relationships/hyperlink" Target="https://www.hillingdon.gov.uk/targeted-programmes" TargetMode="External"/><Relationship Id="rId25" Type="http://schemas.openxmlformats.org/officeDocument/2006/relationships/hyperlink" Target="mailto:Hillingdon.Cove@hestia.org" TargetMode="External"/><Relationship Id="rId33" Type="http://schemas.openxmlformats.org/officeDocument/2006/relationships/hyperlink" Target="https://www.barnardos.org.uk/what-we-do/services/tiger-light-nwl"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hacs.org.uk/" TargetMode="External"/><Relationship Id="rId20" Type="http://schemas.openxmlformats.org/officeDocument/2006/relationships/hyperlink" Target="https://www.cnwl.nhs.uk/camhs/our-services/specialist-camhs/hillingdon-camhs" TargetMode="External"/><Relationship Id="rId29" Type="http://schemas.openxmlformats.org/officeDocument/2006/relationships/hyperlink" Target="https://www.nwlondonics.nhs.uk/news/news/hillingdon-cove-cafe-new-community-mental-health-service"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hyperlink" Target="https://talkingtherapies.cnwl.nhs.uk/hillingdon" TargetMode="External"/><Relationship Id="rId32" Type="http://schemas.openxmlformats.org/officeDocument/2006/relationships/hyperlink" Target="https://www.barnardos.org.uk/what-we-do/services/tiger-light-nwl"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careandsupport.hillingdon.gov.uk/Services/2161/CAAS-Centre-for-ADHD" TargetMode="External"/><Relationship Id="rId23" Type="http://schemas.openxmlformats.org/officeDocument/2006/relationships/hyperlink" Target="https://talkingtherapies.cnwl.nhs.uk/hillingdon" TargetMode="External"/><Relationship Id="rId28" Type="http://schemas.openxmlformats.org/officeDocument/2006/relationships/hyperlink" Target="https://www.nwlondonics.nhs.uk/news/news/hillingdon-cove-cafe-new-community-mental-health-service" TargetMode="External"/><Relationship Id="rId36" Type="http://schemas.openxmlformats.org/officeDocument/2006/relationships/hyperlink" Target="https://www.kooth.com/" TargetMode="External"/><Relationship Id="rId10" Type="http://schemas.openxmlformats.org/officeDocument/2006/relationships/image" Target="media/image5.png"/><Relationship Id="rId19" Type="http://schemas.openxmlformats.org/officeDocument/2006/relationships/hyperlink" Target="https://www.hillingdon.gov.uk/targeted-programmes" TargetMode="External"/><Relationship Id="rId31" Type="http://schemas.openxmlformats.org/officeDocument/2006/relationships/hyperlink" Target="https://www.barnardos.org.uk/what-we-do/services/tiger-light-nwl"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careandsupport.hillingdon.gov.uk/Services/2161/CAAS-Centre-for-ADHD" TargetMode="External"/><Relationship Id="rId22" Type="http://schemas.openxmlformats.org/officeDocument/2006/relationships/hyperlink" Target="https://www.cnwl.nhs.uk/camhs/our-services/specialist-camhs/hillingdon-camhs" TargetMode="External"/><Relationship Id="rId27" Type="http://schemas.openxmlformats.org/officeDocument/2006/relationships/hyperlink" Target="https://www.nwlondonics.nhs.uk/news/news/hillingdon-cove-cafe-new-community-mental-health-service" TargetMode="External"/><Relationship Id="rId30" Type="http://schemas.openxmlformats.org/officeDocument/2006/relationships/hyperlink" Target="mailto:maps@hillingdon.gov.uk" TargetMode="External"/><Relationship Id="rId35" Type="http://schemas.openxmlformats.org/officeDocument/2006/relationships/hyperlink" Target="https://www.themix.org.uk/get-support" TargetMode="External"/><Relationship Id="rId8" Type="http://schemas.openxmlformats.org/officeDocument/2006/relationships/image" Target="media/image3.jpe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Mason</dc:creator>
  <cp:keywords/>
  <dc:description/>
  <cp:lastModifiedBy>Rachel Mason</cp:lastModifiedBy>
  <cp:revision>2</cp:revision>
  <dcterms:created xsi:type="dcterms:W3CDTF">2025-05-20T13:34:00Z</dcterms:created>
  <dcterms:modified xsi:type="dcterms:W3CDTF">2025-05-20T13:34:00Z</dcterms:modified>
</cp:coreProperties>
</file>